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A6A2" w14:textId="77777777" w:rsidR="00DE2417" w:rsidRPr="00E95CD9" w:rsidRDefault="00DE2417" w:rsidP="005771DE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95CD9">
        <w:rPr>
          <w:b/>
          <w:color w:val="000000"/>
          <w:sz w:val="24"/>
          <w:szCs w:val="24"/>
        </w:rPr>
        <w:t>1. AMAÇ</w:t>
      </w:r>
    </w:p>
    <w:p w14:paraId="6D826E19" w14:textId="7A7722D6" w:rsidR="004912FC" w:rsidRPr="00E95CD9" w:rsidRDefault="00DE2417" w:rsidP="0003355F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 xml:space="preserve">Bu prosedürün amacı, </w:t>
      </w:r>
      <w:r w:rsidR="007C3B7B">
        <w:rPr>
          <w:color w:val="000000"/>
          <w:sz w:val="24"/>
          <w:szCs w:val="24"/>
        </w:rPr>
        <w:t>k</w:t>
      </w:r>
      <w:r w:rsidRPr="00E95CD9">
        <w:rPr>
          <w:color w:val="000000"/>
          <w:sz w:val="24"/>
          <w:szCs w:val="24"/>
        </w:rPr>
        <w:t>urumumuzda kurulmuş olan Kalite Yönetim Sistem</w:t>
      </w:r>
      <w:r w:rsidR="00066F6D">
        <w:rPr>
          <w:color w:val="000000"/>
          <w:sz w:val="24"/>
          <w:szCs w:val="24"/>
        </w:rPr>
        <w:t>i</w:t>
      </w:r>
      <w:r w:rsidR="007C3B7B">
        <w:rPr>
          <w:color w:val="000000"/>
          <w:sz w:val="24"/>
          <w:szCs w:val="24"/>
        </w:rPr>
        <w:t>’</w:t>
      </w:r>
      <w:r w:rsidR="00066F6D">
        <w:rPr>
          <w:color w:val="000000"/>
          <w:sz w:val="24"/>
          <w:szCs w:val="24"/>
        </w:rPr>
        <w:t>nin</w:t>
      </w:r>
      <w:r w:rsidRPr="00E95CD9">
        <w:rPr>
          <w:color w:val="000000"/>
          <w:sz w:val="24"/>
          <w:szCs w:val="24"/>
        </w:rPr>
        <w:t>, yönetim tarafından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belli aralıklarla değerlendirilerek </w:t>
      </w:r>
      <w:r w:rsidR="007C3B7B">
        <w:rPr>
          <w:color w:val="000000"/>
          <w:sz w:val="24"/>
          <w:szCs w:val="24"/>
        </w:rPr>
        <w:t>y</w:t>
      </w:r>
      <w:r w:rsidRPr="00E95CD9">
        <w:rPr>
          <w:color w:val="000000"/>
          <w:sz w:val="24"/>
          <w:szCs w:val="24"/>
        </w:rPr>
        <w:t xml:space="preserve">önetim </w:t>
      </w:r>
      <w:r w:rsidR="007C3B7B">
        <w:rPr>
          <w:color w:val="000000"/>
          <w:sz w:val="24"/>
          <w:szCs w:val="24"/>
        </w:rPr>
        <w:t>s</w:t>
      </w:r>
      <w:r w:rsidRPr="00E95CD9">
        <w:rPr>
          <w:color w:val="000000"/>
          <w:sz w:val="24"/>
          <w:szCs w:val="24"/>
        </w:rPr>
        <w:t>istem</w:t>
      </w:r>
      <w:r w:rsidR="00066F6D">
        <w:rPr>
          <w:color w:val="000000"/>
          <w:sz w:val="24"/>
          <w:szCs w:val="24"/>
        </w:rPr>
        <w:t>inin</w:t>
      </w:r>
      <w:r w:rsidRPr="00E95CD9">
        <w:rPr>
          <w:color w:val="000000"/>
          <w:sz w:val="24"/>
          <w:szCs w:val="24"/>
        </w:rPr>
        <w:t xml:space="preserve"> etkinliğinin takip e</w:t>
      </w:r>
      <w:r w:rsidR="007C3B7B">
        <w:rPr>
          <w:color w:val="000000"/>
          <w:sz w:val="24"/>
          <w:szCs w:val="24"/>
        </w:rPr>
        <w:t>tmek,</w:t>
      </w:r>
      <w:r w:rsidRPr="00E95CD9">
        <w:rPr>
          <w:color w:val="000000"/>
          <w:sz w:val="24"/>
          <w:szCs w:val="24"/>
        </w:rPr>
        <w:t xml:space="preserve"> kalite politikası ve kalite hedeflerine ulaşmadaki yeterliliğin değerlendirilmesi için bir sistem oluşturmaktır.</w:t>
      </w:r>
    </w:p>
    <w:p w14:paraId="3FC6B8F5" w14:textId="77777777" w:rsidR="00DE2417" w:rsidRPr="00E95CD9" w:rsidRDefault="00DE2417" w:rsidP="005771DE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95CD9">
        <w:rPr>
          <w:b/>
          <w:color w:val="000000"/>
          <w:sz w:val="24"/>
          <w:szCs w:val="24"/>
        </w:rPr>
        <w:t>2. SORUMLULAR</w:t>
      </w:r>
    </w:p>
    <w:p w14:paraId="66A10CD5" w14:textId="6681E34A" w:rsidR="004912FC" w:rsidRPr="00E95CD9" w:rsidRDefault="00DE2417" w:rsidP="007C3B7B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>Bu prosedürün uygulanmasında tüm Birimler sorumludur.</w:t>
      </w:r>
    </w:p>
    <w:p w14:paraId="4B7627F6" w14:textId="77777777" w:rsidR="00DE2417" w:rsidRPr="00E95CD9" w:rsidRDefault="00DE2417" w:rsidP="004912FC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95CD9">
        <w:rPr>
          <w:b/>
          <w:color w:val="000000"/>
          <w:sz w:val="24"/>
          <w:szCs w:val="24"/>
        </w:rPr>
        <w:t>3. UYGULAMALAR</w:t>
      </w:r>
    </w:p>
    <w:p w14:paraId="0EE7E761" w14:textId="25ED86E6" w:rsidR="00DE2417" w:rsidRPr="004912FC" w:rsidRDefault="00DE2417" w:rsidP="00E22535">
      <w:pPr>
        <w:tabs>
          <w:tab w:val="left" w:pos="426"/>
        </w:tabs>
        <w:ind w:left="-142" w:right="-285" w:firstLine="426"/>
        <w:jc w:val="both"/>
        <w:rPr>
          <w:b/>
          <w:color w:val="000000"/>
          <w:sz w:val="24"/>
          <w:szCs w:val="24"/>
        </w:rPr>
      </w:pPr>
      <w:r w:rsidRPr="004912FC">
        <w:rPr>
          <w:b/>
          <w:color w:val="000000"/>
          <w:sz w:val="24"/>
          <w:szCs w:val="24"/>
        </w:rPr>
        <w:t>3.1.</w:t>
      </w:r>
      <w:r w:rsidRPr="00E95CD9">
        <w:rPr>
          <w:color w:val="000000"/>
          <w:sz w:val="24"/>
          <w:szCs w:val="24"/>
        </w:rPr>
        <w:t xml:space="preserve"> Kurumumuzda her yıl yönetimin kalite sistem</w:t>
      </w:r>
      <w:r w:rsidR="00066F6D">
        <w:rPr>
          <w:color w:val="000000"/>
          <w:sz w:val="24"/>
          <w:szCs w:val="24"/>
        </w:rPr>
        <w:t xml:space="preserve">ini </w:t>
      </w:r>
      <w:r w:rsidRPr="00E95CD9">
        <w:rPr>
          <w:color w:val="000000"/>
          <w:sz w:val="24"/>
          <w:szCs w:val="24"/>
        </w:rPr>
        <w:t>gözden geçirmesi amacıyla “</w:t>
      </w:r>
      <w:r w:rsidRPr="00E9610C">
        <w:rPr>
          <w:color w:val="000000"/>
          <w:sz w:val="24"/>
          <w:szCs w:val="24"/>
        </w:rPr>
        <w:t>YÖNETİMİN</w:t>
      </w:r>
      <w:r w:rsidR="004912FC" w:rsidRPr="00E9610C">
        <w:rPr>
          <w:color w:val="000000"/>
          <w:sz w:val="24"/>
          <w:szCs w:val="24"/>
        </w:rPr>
        <w:t xml:space="preserve"> </w:t>
      </w:r>
      <w:r w:rsidRPr="00E9610C">
        <w:rPr>
          <w:color w:val="000000"/>
          <w:sz w:val="24"/>
          <w:szCs w:val="24"/>
        </w:rPr>
        <w:t>KALİTE SİSTE</w:t>
      </w:r>
      <w:r w:rsidR="00707556" w:rsidRPr="00E9610C">
        <w:rPr>
          <w:color w:val="000000"/>
          <w:sz w:val="24"/>
          <w:szCs w:val="24"/>
        </w:rPr>
        <w:t>MİNİ</w:t>
      </w:r>
      <w:r w:rsidR="00A15655">
        <w:rPr>
          <w:color w:val="000000"/>
          <w:sz w:val="24"/>
          <w:szCs w:val="24"/>
        </w:rPr>
        <w:t>N</w:t>
      </w:r>
      <w:r w:rsidRPr="00E9610C">
        <w:rPr>
          <w:color w:val="000000"/>
          <w:sz w:val="24"/>
          <w:szCs w:val="24"/>
        </w:rPr>
        <w:t xml:space="preserve"> GÖZDEN GEÇİR</w:t>
      </w:r>
      <w:r w:rsidR="00A15655">
        <w:rPr>
          <w:color w:val="000000"/>
          <w:sz w:val="24"/>
          <w:szCs w:val="24"/>
        </w:rPr>
        <w:t>İL</w:t>
      </w:r>
      <w:r w:rsidRPr="00E9610C">
        <w:rPr>
          <w:color w:val="000000"/>
          <w:sz w:val="24"/>
          <w:szCs w:val="24"/>
        </w:rPr>
        <w:t>MESİ TOPLANTISI</w:t>
      </w:r>
      <w:r w:rsidRPr="00E95CD9">
        <w:rPr>
          <w:color w:val="000000"/>
          <w:sz w:val="24"/>
          <w:szCs w:val="24"/>
        </w:rPr>
        <w:t>” yapılır. Bu toplantı her yıl İç</w:t>
      </w:r>
      <w:r w:rsidR="004912FC">
        <w:rPr>
          <w:b/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Tetkikler bitirildikten sonra bir ay içerisinde yapılır. Bu toplantıya </w:t>
      </w:r>
      <w:r w:rsidR="00066F6D">
        <w:rPr>
          <w:color w:val="000000"/>
          <w:sz w:val="24"/>
          <w:szCs w:val="24"/>
        </w:rPr>
        <w:t xml:space="preserve">Lider (Vali) </w:t>
      </w:r>
      <w:r w:rsidR="00381081">
        <w:rPr>
          <w:color w:val="000000"/>
          <w:sz w:val="24"/>
          <w:szCs w:val="24"/>
        </w:rPr>
        <w:t>b</w:t>
      </w:r>
      <w:r w:rsidRPr="00E95CD9">
        <w:rPr>
          <w:color w:val="000000"/>
          <w:sz w:val="24"/>
          <w:szCs w:val="24"/>
        </w:rPr>
        <w:t xml:space="preserve">aşkanlık eder ve birim </w:t>
      </w:r>
      <w:r w:rsidR="00CC337C">
        <w:rPr>
          <w:color w:val="000000"/>
          <w:sz w:val="24"/>
          <w:szCs w:val="24"/>
        </w:rPr>
        <w:t>s</w:t>
      </w:r>
      <w:r w:rsidRPr="00E95CD9">
        <w:rPr>
          <w:color w:val="000000"/>
          <w:sz w:val="24"/>
          <w:szCs w:val="24"/>
        </w:rPr>
        <w:t xml:space="preserve">orumluları katılır. Ayrıca </w:t>
      </w:r>
      <w:r w:rsidR="00066F6D">
        <w:rPr>
          <w:color w:val="000000"/>
          <w:sz w:val="24"/>
          <w:szCs w:val="24"/>
        </w:rPr>
        <w:t>Lider</w:t>
      </w:r>
      <w:r w:rsidR="00E9610C">
        <w:rPr>
          <w:color w:val="000000"/>
          <w:sz w:val="24"/>
          <w:szCs w:val="24"/>
        </w:rPr>
        <w:t>’in</w:t>
      </w:r>
      <w:r w:rsidR="00066F6D">
        <w:rPr>
          <w:color w:val="000000"/>
          <w:sz w:val="24"/>
          <w:szCs w:val="24"/>
        </w:rPr>
        <w:t xml:space="preserve"> (Vali) </w:t>
      </w:r>
      <w:r w:rsidRPr="00E95CD9">
        <w:rPr>
          <w:color w:val="000000"/>
          <w:sz w:val="24"/>
          <w:szCs w:val="24"/>
        </w:rPr>
        <w:t xml:space="preserve">ve </w:t>
      </w:r>
      <w:r w:rsidR="00066F6D">
        <w:rPr>
          <w:color w:val="000000"/>
          <w:sz w:val="24"/>
          <w:szCs w:val="24"/>
        </w:rPr>
        <w:t>Valilik Kalite Yönetim</w:t>
      </w:r>
      <w:r w:rsidR="007C3B7B">
        <w:rPr>
          <w:color w:val="000000"/>
          <w:sz w:val="24"/>
          <w:szCs w:val="24"/>
        </w:rPr>
        <w:t xml:space="preserve"> Sistemi Temsilcisi’nin</w:t>
      </w:r>
      <w:r w:rsidRPr="00E95CD9">
        <w:rPr>
          <w:color w:val="000000"/>
          <w:sz w:val="24"/>
          <w:szCs w:val="24"/>
        </w:rPr>
        <w:t xml:space="preserve"> gerek göreceği personel</w:t>
      </w:r>
      <w:r w:rsidR="00831BDB">
        <w:rPr>
          <w:color w:val="000000"/>
          <w:sz w:val="24"/>
          <w:szCs w:val="24"/>
        </w:rPr>
        <w:t>(</w:t>
      </w:r>
      <w:proofErr w:type="spellStart"/>
      <w:r w:rsidR="00831BDB">
        <w:rPr>
          <w:color w:val="000000"/>
          <w:sz w:val="24"/>
          <w:szCs w:val="24"/>
        </w:rPr>
        <w:t>ler</w:t>
      </w:r>
      <w:proofErr w:type="spellEnd"/>
      <w:r w:rsidR="00831BDB">
        <w:rPr>
          <w:color w:val="000000"/>
          <w:sz w:val="24"/>
          <w:szCs w:val="24"/>
        </w:rPr>
        <w:t>)</w:t>
      </w:r>
      <w:r w:rsidRPr="00E95CD9">
        <w:rPr>
          <w:color w:val="000000"/>
          <w:sz w:val="24"/>
          <w:szCs w:val="24"/>
        </w:rPr>
        <w:t xml:space="preserve"> katılır. </w:t>
      </w:r>
    </w:p>
    <w:p w14:paraId="71A43400" w14:textId="1DECC0CE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3.2.</w:t>
      </w:r>
      <w:r w:rsidRPr="00E95CD9">
        <w:rPr>
          <w:color w:val="000000"/>
          <w:sz w:val="24"/>
          <w:szCs w:val="24"/>
        </w:rPr>
        <w:t xml:space="preserve"> Yönetimin Gözden Geçir</w:t>
      </w:r>
      <w:r w:rsidR="007C3B7B">
        <w:rPr>
          <w:color w:val="000000"/>
          <w:sz w:val="24"/>
          <w:szCs w:val="24"/>
        </w:rPr>
        <w:t>il</w:t>
      </w:r>
      <w:r w:rsidRPr="00E95CD9">
        <w:rPr>
          <w:color w:val="000000"/>
          <w:sz w:val="24"/>
          <w:szCs w:val="24"/>
        </w:rPr>
        <w:t>mesi Toplantısı’nın gündemi, toplantı tarihinden en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az bir hafta önce </w:t>
      </w:r>
      <w:r w:rsidR="00066F6D">
        <w:rPr>
          <w:color w:val="000000"/>
          <w:sz w:val="24"/>
          <w:szCs w:val="24"/>
        </w:rPr>
        <w:t xml:space="preserve">Valilik Kalite Yönetim </w:t>
      </w:r>
      <w:r w:rsidR="007C3B7B">
        <w:rPr>
          <w:color w:val="000000"/>
          <w:sz w:val="24"/>
          <w:szCs w:val="24"/>
        </w:rPr>
        <w:t>Sistemi Temsilcisi</w:t>
      </w:r>
      <w:r w:rsidR="00066F6D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tarafından tespit edilerek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yazılı olarak birim amirlerine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birer </w:t>
      </w:r>
      <w:r w:rsidR="00987A9E">
        <w:rPr>
          <w:color w:val="000000"/>
          <w:sz w:val="24"/>
          <w:szCs w:val="24"/>
        </w:rPr>
        <w:t>kopyası gönderilir</w:t>
      </w:r>
      <w:r w:rsidRPr="00E95CD9">
        <w:rPr>
          <w:color w:val="000000"/>
          <w:sz w:val="24"/>
          <w:szCs w:val="24"/>
        </w:rPr>
        <w:t>, gerekli çalışma ve hazırlıkları yapmaları istenir.</w:t>
      </w:r>
    </w:p>
    <w:p w14:paraId="436BD3F1" w14:textId="75B201F4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3.3.</w:t>
      </w:r>
      <w:r w:rsidRPr="00E95CD9">
        <w:rPr>
          <w:color w:val="000000"/>
          <w:sz w:val="24"/>
          <w:szCs w:val="24"/>
        </w:rPr>
        <w:t xml:space="preserve"> Kurumun kalite yönetim sistemlerini,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sürekli uygunluğunu, yeterliliğini ve etkinliğini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değerlendirmek için</w:t>
      </w:r>
      <w:r w:rsidR="002965C2">
        <w:rPr>
          <w:color w:val="000000"/>
          <w:sz w:val="24"/>
          <w:szCs w:val="24"/>
        </w:rPr>
        <w:t>;</w:t>
      </w:r>
    </w:p>
    <w:p w14:paraId="1AAEACC7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</w:t>
      </w:r>
      <w:r w:rsidR="00A15655">
        <w:rPr>
          <w:color w:val="000000"/>
          <w:sz w:val="24"/>
          <w:szCs w:val="24"/>
        </w:rPr>
        <w:t>h</w:t>
      </w:r>
      <w:r w:rsidR="00DE2417" w:rsidRPr="00E95CD9">
        <w:rPr>
          <w:color w:val="000000"/>
          <w:sz w:val="24"/>
          <w:szCs w:val="24"/>
        </w:rPr>
        <w:t>edefleri ve hedeflerin gerçekleşmesini gösteren çalışmalar,</w:t>
      </w:r>
    </w:p>
    <w:p w14:paraId="3A271B2C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politikalarının duyurulması, güncelleştirilmesi ve çalışanlar tarafından benimsenmesi</w:t>
      </w:r>
    </w:p>
    <w:p w14:paraId="7CFC9A7B" w14:textId="1A3D071F" w:rsidR="00A15655" w:rsidRPr="00E95CD9" w:rsidRDefault="008912FD" w:rsidP="004B39B2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İç Tetkik Raporları,</w:t>
      </w:r>
    </w:p>
    <w:p w14:paraId="01BF6131" w14:textId="77777777" w:rsidR="00DE2417" w:rsidRPr="00E95CD9" w:rsidRDefault="008912FD" w:rsidP="000B7DD4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987A9E">
        <w:rPr>
          <w:color w:val="000000"/>
          <w:sz w:val="24"/>
          <w:szCs w:val="24"/>
        </w:rPr>
        <w:t xml:space="preserve"> Düzeltici</w:t>
      </w:r>
      <w:r w:rsidR="00DE2417" w:rsidRPr="00E95CD9">
        <w:rPr>
          <w:color w:val="000000"/>
          <w:sz w:val="24"/>
          <w:szCs w:val="24"/>
        </w:rPr>
        <w:t xml:space="preserve"> </w:t>
      </w:r>
      <w:r w:rsidR="007468D8" w:rsidRPr="00E95CD9">
        <w:rPr>
          <w:color w:val="000000"/>
          <w:sz w:val="24"/>
          <w:szCs w:val="24"/>
        </w:rPr>
        <w:t>F</w:t>
      </w:r>
      <w:r w:rsidR="00DE2417" w:rsidRPr="00E95CD9">
        <w:rPr>
          <w:color w:val="000000"/>
          <w:sz w:val="24"/>
          <w:szCs w:val="24"/>
        </w:rPr>
        <w:t>aaliyetler</w:t>
      </w:r>
    </w:p>
    <w:p w14:paraId="260035B2" w14:textId="2ED66CA8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4B39B2">
        <w:rPr>
          <w:color w:val="000000"/>
          <w:sz w:val="24"/>
          <w:szCs w:val="24"/>
        </w:rPr>
        <w:t>E</w:t>
      </w:r>
      <w:r w:rsidR="00DE2417" w:rsidRPr="00E95CD9">
        <w:rPr>
          <w:color w:val="000000"/>
          <w:sz w:val="24"/>
          <w:szCs w:val="24"/>
        </w:rPr>
        <w:t>ğitim uygulamaları,</w:t>
      </w:r>
    </w:p>
    <w:p w14:paraId="7118BD8A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Proses </w:t>
      </w:r>
      <w:r w:rsidR="00A15655">
        <w:rPr>
          <w:color w:val="000000"/>
          <w:sz w:val="24"/>
          <w:szCs w:val="24"/>
        </w:rPr>
        <w:t>çalışmaları</w:t>
      </w:r>
    </w:p>
    <w:p w14:paraId="5D2C39BD" w14:textId="4B2FB192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4B39B2">
        <w:rPr>
          <w:color w:val="000000"/>
          <w:sz w:val="24"/>
          <w:szCs w:val="24"/>
        </w:rPr>
        <w:t>T</w:t>
      </w:r>
      <w:r w:rsidR="00DE2417" w:rsidRPr="00E95CD9">
        <w:rPr>
          <w:color w:val="000000"/>
          <w:sz w:val="24"/>
          <w:szCs w:val="24"/>
        </w:rPr>
        <w:t>oplantıda karar</w:t>
      </w:r>
      <w:r w:rsidR="00A15655">
        <w:rPr>
          <w:color w:val="000000"/>
          <w:sz w:val="24"/>
          <w:szCs w:val="24"/>
        </w:rPr>
        <w:t>laştırılan</w:t>
      </w:r>
      <w:r w:rsidR="00DE2417" w:rsidRPr="00E95CD9">
        <w:rPr>
          <w:color w:val="000000"/>
          <w:sz w:val="24"/>
          <w:szCs w:val="24"/>
        </w:rPr>
        <w:t xml:space="preserve"> faaliyetler</w:t>
      </w:r>
      <w:r w:rsidR="007C3B7B">
        <w:rPr>
          <w:color w:val="000000"/>
          <w:sz w:val="24"/>
          <w:szCs w:val="24"/>
        </w:rPr>
        <w:t>,</w:t>
      </w:r>
    </w:p>
    <w:p w14:paraId="04AFE300" w14:textId="3BE84D5F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317AF7">
        <w:rPr>
          <w:color w:val="000000"/>
          <w:sz w:val="24"/>
          <w:szCs w:val="24"/>
        </w:rPr>
        <w:t>Personel</w:t>
      </w:r>
      <w:r w:rsidR="00DE2417" w:rsidRPr="00E95CD9">
        <w:rPr>
          <w:color w:val="000000"/>
          <w:sz w:val="24"/>
          <w:szCs w:val="24"/>
        </w:rPr>
        <w:t xml:space="preserve"> öneriler</w:t>
      </w:r>
      <w:r w:rsidR="00317AF7">
        <w:rPr>
          <w:color w:val="000000"/>
          <w:sz w:val="24"/>
          <w:szCs w:val="24"/>
        </w:rPr>
        <w:t>i</w:t>
      </w:r>
      <w:r w:rsidR="00DE2417" w:rsidRPr="00E95CD9">
        <w:rPr>
          <w:color w:val="000000"/>
          <w:sz w:val="24"/>
          <w:szCs w:val="24"/>
        </w:rPr>
        <w:t>,</w:t>
      </w:r>
    </w:p>
    <w:p w14:paraId="6AA43A95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ve hizmet ile ilgili diğer sorunlar</w:t>
      </w:r>
    </w:p>
    <w:p w14:paraId="39686030" w14:textId="7F0141C4" w:rsidR="00354256" w:rsidRPr="00E95CD9" w:rsidRDefault="00BB4877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g</w:t>
      </w:r>
      <w:r w:rsidR="00DE2417" w:rsidRPr="00E95CD9">
        <w:rPr>
          <w:color w:val="000000"/>
          <w:sz w:val="24"/>
          <w:szCs w:val="24"/>
        </w:rPr>
        <w:t>ündem</w:t>
      </w:r>
      <w:proofErr w:type="gramEnd"/>
      <w:r>
        <w:rPr>
          <w:color w:val="000000"/>
          <w:sz w:val="24"/>
          <w:szCs w:val="24"/>
        </w:rPr>
        <w:t xml:space="preserve"> </w:t>
      </w:r>
      <w:r w:rsidR="00DE2417" w:rsidRPr="00E95CD9">
        <w:rPr>
          <w:color w:val="000000"/>
          <w:sz w:val="24"/>
          <w:szCs w:val="24"/>
        </w:rPr>
        <w:t>maddesini oluşturur. Bunun yanı</w:t>
      </w:r>
      <w:r w:rsidR="00987A9E">
        <w:rPr>
          <w:color w:val="000000"/>
          <w:sz w:val="24"/>
          <w:szCs w:val="24"/>
        </w:rPr>
        <w:t xml:space="preserve"> </w:t>
      </w:r>
      <w:r w:rsidR="00DE2417" w:rsidRPr="00E95CD9">
        <w:rPr>
          <w:color w:val="000000"/>
          <w:sz w:val="24"/>
          <w:szCs w:val="24"/>
        </w:rPr>
        <w:t xml:space="preserve">sıra, Yönetim ve </w:t>
      </w:r>
      <w:r w:rsidR="00161124">
        <w:rPr>
          <w:color w:val="000000"/>
          <w:sz w:val="24"/>
          <w:szCs w:val="24"/>
        </w:rPr>
        <w:t xml:space="preserve">Valilik Kalite Yönetim </w:t>
      </w:r>
      <w:r w:rsidR="007C3B7B">
        <w:rPr>
          <w:color w:val="000000"/>
          <w:sz w:val="24"/>
          <w:szCs w:val="24"/>
        </w:rPr>
        <w:t>Sistemi Temsilcisi</w:t>
      </w:r>
      <w:r w:rsidR="00161124">
        <w:rPr>
          <w:color w:val="000000"/>
          <w:sz w:val="24"/>
          <w:szCs w:val="24"/>
        </w:rPr>
        <w:t xml:space="preserve"> </w:t>
      </w:r>
      <w:r w:rsidR="00DE2417" w:rsidRPr="00E95CD9">
        <w:rPr>
          <w:color w:val="000000"/>
          <w:sz w:val="24"/>
          <w:szCs w:val="24"/>
        </w:rPr>
        <w:t>tarafından</w:t>
      </w:r>
      <w:r w:rsidR="00987A9E">
        <w:rPr>
          <w:color w:val="000000"/>
          <w:sz w:val="24"/>
          <w:szCs w:val="24"/>
        </w:rPr>
        <w:t xml:space="preserve"> </w:t>
      </w:r>
      <w:r w:rsidR="00DE2417" w:rsidRPr="00E95CD9">
        <w:rPr>
          <w:color w:val="000000"/>
          <w:sz w:val="24"/>
          <w:szCs w:val="24"/>
        </w:rPr>
        <w:t xml:space="preserve">gerekli görülen konular da gündem maddesi </w:t>
      </w:r>
      <w:r w:rsidR="00161124">
        <w:rPr>
          <w:color w:val="000000"/>
          <w:sz w:val="24"/>
          <w:szCs w:val="24"/>
        </w:rPr>
        <w:t>olarak ele alınabilir</w:t>
      </w:r>
      <w:r w:rsidR="00DE2417" w:rsidRPr="00E95CD9">
        <w:rPr>
          <w:color w:val="000000"/>
          <w:sz w:val="24"/>
          <w:szCs w:val="24"/>
        </w:rPr>
        <w:t>.</w:t>
      </w:r>
    </w:p>
    <w:p w14:paraId="743EE727" w14:textId="77777777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3.4.</w:t>
      </w:r>
      <w:r w:rsidRPr="00E95CD9">
        <w:rPr>
          <w:color w:val="000000"/>
          <w:sz w:val="24"/>
          <w:szCs w:val="24"/>
        </w:rPr>
        <w:t xml:space="preserve"> Toplantıda aşağıda belirtilen faaliyetlerle ilgili kararlar alınır;</w:t>
      </w:r>
    </w:p>
    <w:p w14:paraId="2C36BB94" w14:textId="1022FD80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yönetim sistem</w:t>
      </w:r>
      <w:r w:rsidR="00654376">
        <w:rPr>
          <w:color w:val="000000"/>
          <w:sz w:val="24"/>
          <w:szCs w:val="24"/>
        </w:rPr>
        <w:t>inin</w:t>
      </w:r>
      <w:r w:rsidR="00DE2417" w:rsidRPr="00E95CD9">
        <w:rPr>
          <w:color w:val="000000"/>
          <w:sz w:val="24"/>
          <w:szCs w:val="24"/>
        </w:rPr>
        <w:t xml:space="preserve"> ve bu sisteme ait prosesle</w:t>
      </w:r>
      <w:r w:rsidR="007C3B7B">
        <w:rPr>
          <w:color w:val="000000"/>
          <w:sz w:val="24"/>
          <w:szCs w:val="24"/>
        </w:rPr>
        <w:t>r ile diğer dokümanların</w:t>
      </w:r>
      <w:r w:rsidR="00DE2417" w:rsidRPr="00E95CD9">
        <w:rPr>
          <w:color w:val="000000"/>
          <w:sz w:val="24"/>
          <w:szCs w:val="24"/>
        </w:rPr>
        <w:t xml:space="preserve"> etkinliğinin iyileştirilmesi,</w:t>
      </w:r>
    </w:p>
    <w:p w14:paraId="4AC6F2B5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654376">
        <w:rPr>
          <w:color w:val="000000"/>
          <w:sz w:val="24"/>
          <w:szCs w:val="24"/>
        </w:rPr>
        <w:t>Vatandaş</w:t>
      </w:r>
      <w:r w:rsidR="008F7BF7" w:rsidRPr="00E95CD9">
        <w:rPr>
          <w:color w:val="000000"/>
          <w:sz w:val="24"/>
          <w:szCs w:val="24"/>
        </w:rPr>
        <w:t xml:space="preserve"> </w:t>
      </w:r>
      <w:r w:rsidR="00A15655">
        <w:rPr>
          <w:color w:val="000000"/>
          <w:sz w:val="24"/>
          <w:szCs w:val="24"/>
        </w:rPr>
        <w:t>m</w:t>
      </w:r>
      <w:r w:rsidR="008F7BF7" w:rsidRPr="00E95CD9">
        <w:rPr>
          <w:color w:val="000000"/>
          <w:sz w:val="24"/>
          <w:szCs w:val="24"/>
        </w:rPr>
        <w:t xml:space="preserve">emnuniyeti </w:t>
      </w:r>
      <w:r w:rsidR="00DE2417" w:rsidRPr="00E95CD9">
        <w:rPr>
          <w:color w:val="000000"/>
          <w:sz w:val="24"/>
          <w:szCs w:val="24"/>
        </w:rPr>
        <w:t xml:space="preserve">ve </w:t>
      </w:r>
      <w:r w:rsidR="00A15655">
        <w:rPr>
          <w:color w:val="000000"/>
          <w:sz w:val="24"/>
          <w:szCs w:val="24"/>
        </w:rPr>
        <w:t>h</w:t>
      </w:r>
      <w:r w:rsidR="00DE2417" w:rsidRPr="00E95CD9">
        <w:rPr>
          <w:color w:val="000000"/>
          <w:sz w:val="24"/>
          <w:szCs w:val="24"/>
        </w:rPr>
        <w:t>izmetin iyileştirilmesi,</w:t>
      </w:r>
    </w:p>
    <w:p w14:paraId="4D59F0B4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Kaynak ihtiyaçları,</w:t>
      </w:r>
    </w:p>
    <w:p w14:paraId="0E741943" w14:textId="697F7D7C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3.5.</w:t>
      </w:r>
      <w:r w:rsidRPr="00E95CD9">
        <w:rPr>
          <w:color w:val="000000"/>
          <w:sz w:val="24"/>
          <w:szCs w:val="24"/>
        </w:rPr>
        <w:t xml:space="preserve"> </w:t>
      </w:r>
      <w:r w:rsidR="00071ED8">
        <w:rPr>
          <w:color w:val="000000"/>
          <w:sz w:val="24"/>
          <w:szCs w:val="24"/>
        </w:rPr>
        <w:t>Valilik Kalite Yönetim S</w:t>
      </w:r>
      <w:r w:rsidR="007C3B7B">
        <w:rPr>
          <w:color w:val="000000"/>
          <w:sz w:val="24"/>
          <w:szCs w:val="24"/>
        </w:rPr>
        <w:t>istemi Temsilcisi</w:t>
      </w:r>
      <w:r w:rsidR="00071ED8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alınan kararların kayıtlarını tutarak toplantıya katılanlara birer kopyasını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verir</w:t>
      </w:r>
      <w:r w:rsidR="00071ED8">
        <w:rPr>
          <w:color w:val="000000"/>
          <w:sz w:val="24"/>
          <w:szCs w:val="24"/>
        </w:rPr>
        <w:t xml:space="preserve"> ve </w:t>
      </w:r>
      <w:r w:rsidRPr="00E95CD9">
        <w:rPr>
          <w:color w:val="000000"/>
          <w:sz w:val="24"/>
          <w:szCs w:val="24"/>
        </w:rPr>
        <w:t>bir</w:t>
      </w:r>
      <w:bookmarkStart w:id="0" w:name="_GoBack"/>
      <w:bookmarkEnd w:id="0"/>
      <w:r w:rsidRPr="00E95CD9">
        <w:rPr>
          <w:color w:val="000000"/>
          <w:sz w:val="24"/>
          <w:szCs w:val="24"/>
        </w:rPr>
        <w:t xml:space="preserve"> kopyasını da dosyasında muhafaza eder.</w:t>
      </w:r>
    </w:p>
    <w:p w14:paraId="0A30410E" w14:textId="5CF8AFF4" w:rsidR="00DE2417" w:rsidRPr="00E95CD9" w:rsidRDefault="00DE2417" w:rsidP="007C3B7B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3.6.</w:t>
      </w:r>
      <w:r w:rsidRPr="00E95CD9">
        <w:rPr>
          <w:color w:val="000000"/>
          <w:sz w:val="24"/>
          <w:szCs w:val="24"/>
        </w:rPr>
        <w:t xml:space="preserve"> Yönetimin Gözden Geçir</w:t>
      </w:r>
      <w:r w:rsidR="007C3B7B">
        <w:rPr>
          <w:color w:val="000000"/>
          <w:sz w:val="24"/>
          <w:szCs w:val="24"/>
        </w:rPr>
        <w:t>il</w:t>
      </w:r>
      <w:r w:rsidRPr="00E95CD9">
        <w:rPr>
          <w:color w:val="000000"/>
          <w:sz w:val="24"/>
          <w:szCs w:val="24"/>
        </w:rPr>
        <w:t>mesi Toplantısı</w:t>
      </w:r>
      <w:r w:rsidR="007C3B7B">
        <w:rPr>
          <w:color w:val="000000"/>
          <w:sz w:val="24"/>
          <w:szCs w:val="24"/>
        </w:rPr>
        <w:t>’</w:t>
      </w:r>
      <w:r w:rsidRPr="00E95CD9">
        <w:rPr>
          <w:color w:val="000000"/>
          <w:sz w:val="24"/>
          <w:szCs w:val="24"/>
        </w:rPr>
        <w:t>nda alınan kararlarla ilgili çalışmalar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ilgili birimler ve personel tarafından yapılır. Bu çalışmaların takibi, kontrolü ve koordinasyonu</w:t>
      </w:r>
      <w:r w:rsidR="007C3B7B">
        <w:rPr>
          <w:color w:val="000000"/>
          <w:sz w:val="24"/>
          <w:szCs w:val="24"/>
        </w:rPr>
        <w:t xml:space="preserve"> </w:t>
      </w:r>
      <w:r w:rsidR="00707556">
        <w:rPr>
          <w:color w:val="000000"/>
          <w:sz w:val="24"/>
          <w:szCs w:val="24"/>
        </w:rPr>
        <w:t>Valilik Kalite Yönetim S</w:t>
      </w:r>
      <w:r w:rsidR="007C3B7B">
        <w:rPr>
          <w:color w:val="000000"/>
          <w:sz w:val="24"/>
          <w:szCs w:val="24"/>
        </w:rPr>
        <w:t>istemi Temsilcisi</w:t>
      </w:r>
      <w:r w:rsidR="00707556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tarafından yapılır.</w:t>
      </w:r>
    </w:p>
    <w:p w14:paraId="43EF055A" w14:textId="0022B13B" w:rsidR="00650C0B" w:rsidRPr="00E95CD9" w:rsidRDefault="00DE2417" w:rsidP="0003355F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3.7</w:t>
      </w:r>
      <w:r w:rsidRPr="00E95CD9">
        <w:rPr>
          <w:color w:val="000000"/>
          <w:sz w:val="24"/>
          <w:szCs w:val="24"/>
        </w:rPr>
        <w:t>.</w:t>
      </w:r>
      <w:r w:rsidR="005D69D2" w:rsidRPr="005D69D2">
        <w:rPr>
          <w:color w:val="000000"/>
          <w:sz w:val="24"/>
          <w:szCs w:val="24"/>
        </w:rPr>
        <w:t xml:space="preserve"> </w:t>
      </w:r>
      <w:r w:rsidR="005D69D2">
        <w:rPr>
          <w:color w:val="000000"/>
          <w:sz w:val="24"/>
          <w:szCs w:val="24"/>
        </w:rPr>
        <w:t>Valilik Kalite Yönetim S</w:t>
      </w:r>
      <w:r w:rsidR="007C3B7B">
        <w:rPr>
          <w:color w:val="000000"/>
          <w:sz w:val="24"/>
          <w:szCs w:val="24"/>
        </w:rPr>
        <w:t>istemi Temsilcisi</w:t>
      </w:r>
      <w:r w:rsidRPr="00E95CD9">
        <w:rPr>
          <w:color w:val="000000"/>
          <w:sz w:val="24"/>
          <w:szCs w:val="24"/>
        </w:rPr>
        <w:t xml:space="preserve"> gerek gördüğünde iç ka</w:t>
      </w:r>
      <w:r w:rsidR="007C3B7B">
        <w:rPr>
          <w:color w:val="000000"/>
          <w:sz w:val="24"/>
          <w:szCs w:val="24"/>
        </w:rPr>
        <w:t>lite</w:t>
      </w:r>
      <w:r w:rsidRPr="00E95CD9">
        <w:rPr>
          <w:color w:val="000000"/>
          <w:sz w:val="24"/>
          <w:szCs w:val="24"/>
        </w:rPr>
        <w:t xml:space="preserve"> tetkiklerin</w:t>
      </w:r>
      <w:r w:rsidR="007C3B7B">
        <w:rPr>
          <w:color w:val="000000"/>
          <w:sz w:val="24"/>
          <w:szCs w:val="24"/>
        </w:rPr>
        <w:t>in</w:t>
      </w:r>
      <w:r w:rsidRPr="00E95CD9">
        <w:rPr>
          <w:color w:val="000000"/>
          <w:sz w:val="24"/>
          <w:szCs w:val="24"/>
        </w:rPr>
        <w:t xml:space="preserve"> bitirilmesini beklemeden </w:t>
      </w:r>
      <w:r w:rsidR="007C3B7B">
        <w:rPr>
          <w:color w:val="000000"/>
          <w:sz w:val="24"/>
          <w:szCs w:val="24"/>
        </w:rPr>
        <w:t>m</w:t>
      </w:r>
      <w:r w:rsidRPr="00E95CD9">
        <w:rPr>
          <w:color w:val="000000"/>
          <w:sz w:val="24"/>
          <w:szCs w:val="24"/>
        </w:rPr>
        <w:t>adde</w:t>
      </w:r>
      <w:r w:rsidR="00B97026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3.2.’de belirtilen şekilde toplantı çağrısı yapabilir.</w:t>
      </w:r>
    </w:p>
    <w:p w14:paraId="43AD1D32" w14:textId="77777777" w:rsidR="00650C0B" w:rsidRPr="00E17F34" w:rsidRDefault="00DE2417" w:rsidP="00650C0B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17F34">
        <w:rPr>
          <w:b/>
          <w:color w:val="000000"/>
          <w:sz w:val="24"/>
          <w:szCs w:val="24"/>
        </w:rPr>
        <w:t>4. İLGİLİ DOKÜMANLAR</w:t>
      </w:r>
    </w:p>
    <w:p w14:paraId="6345D649" w14:textId="1F694119" w:rsidR="00DE2417" w:rsidRPr="00E95CD9" w:rsidRDefault="00DE2417" w:rsidP="007C3B7B">
      <w:pPr>
        <w:tabs>
          <w:tab w:val="left" w:pos="426"/>
        </w:tabs>
        <w:ind w:right="-285" w:firstLine="284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 xml:space="preserve"> İç Tetkik Prosedürü</w:t>
      </w:r>
      <w:r w:rsidR="007C3B7B">
        <w:rPr>
          <w:color w:val="000000"/>
          <w:sz w:val="24"/>
          <w:szCs w:val="24"/>
        </w:rPr>
        <w:t xml:space="preserve"> </w:t>
      </w:r>
    </w:p>
    <w:p w14:paraId="5BD2328B" w14:textId="23F32776" w:rsidR="0003355F" w:rsidRDefault="00DE2417" w:rsidP="0003355F">
      <w:pPr>
        <w:tabs>
          <w:tab w:val="left" w:pos="426"/>
        </w:tabs>
        <w:ind w:right="-285" w:firstLine="284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 xml:space="preserve"> </w:t>
      </w:r>
      <w:r w:rsidR="00317AF7">
        <w:rPr>
          <w:color w:val="000000"/>
          <w:sz w:val="24"/>
          <w:szCs w:val="24"/>
        </w:rPr>
        <w:t xml:space="preserve">Olay, Uygunsuzluk ve </w:t>
      </w:r>
      <w:r w:rsidRPr="00E95CD9">
        <w:rPr>
          <w:color w:val="000000"/>
          <w:sz w:val="24"/>
          <w:szCs w:val="24"/>
        </w:rPr>
        <w:t>Düzeltici Faaliyet Prosedürü</w:t>
      </w:r>
    </w:p>
    <w:p w14:paraId="423DA95E" w14:textId="11093214" w:rsidR="007C3B7B" w:rsidRDefault="007C3B7B" w:rsidP="0003355F">
      <w:pPr>
        <w:tabs>
          <w:tab w:val="left" w:pos="426"/>
        </w:tabs>
        <w:ind w:right="-285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Kayıtların Kontrolü Prosedürü</w:t>
      </w:r>
    </w:p>
    <w:p w14:paraId="636B2C1B" w14:textId="75096342" w:rsidR="0003355F" w:rsidRPr="007C3B7B" w:rsidRDefault="007C3B7B" w:rsidP="007C3B7B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672CFB">
        <w:rPr>
          <w:color w:val="000000"/>
          <w:sz w:val="24"/>
          <w:szCs w:val="24"/>
        </w:rPr>
        <w:t>Erzurum Valiliği Risk Analiz Tablosu</w:t>
      </w:r>
    </w:p>
    <w:sectPr w:rsidR="0003355F" w:rsidRPr="007C3B7B" w:rsidSect="00CF6BF0">
      <w:headerReference w:type="default" r:id="rId7"/>
      <w:footerReference w:type="default" r:id="rId8"/>
      <w:pgSz w:w="11906" w:h="16838" w:code="9"/>
      <w:pgMar w:top="2410" w:right="851" w:bottom="1015" w:left="1134" w:header="426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467AA" w14:textId="77777777" w:rsidR="0078107D" w:rsidRPr="0084618C" w:rsidRDefault="0078107D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18248A2C" w14:textId="77777777" w:rsidR="0078107D" w:rsidRPr="0084618C" w:rsidRDefault="0078107D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4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859"/>
      <w:gridCol w:w="2804"/>
      <w:gridCol w:w="3421"/>
    </w:tblGrid>
    <w:tr w:rsidR="007C3B7B" w:rsidRPr="0084618C" w14:paraId="328350CC" w14:textId="77777777" w:rsidTr="007C3B7B">
      <w:trPr>
        <w:cantSplit/>
        <w:trHeight w:val="481"/>
      </w:trPr>
      <w:tc>
        <w:tcPr>
          <w:tcW w:w="3859" w:type="dxa"/>
          <w:vAlign w:val="center"/>
        </w:tcPr>
        <w:p w14:paraId="591B6656" w14:textId="77777777" w:rsidR="007C3B7B" w:rsidRPr="004C4E79" w:rsidRDefault="007C3B7B" w:rsidP="007C3B7B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0B31DC3E" w14:textId="65115CC0" w:rsidR="007C3B7B" w:rsidRPr="008801E9" w:rsidRDefault="007C3B7B" w:rsidP="007C3B7B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 Yönetim Sistemi Temsilcisi</w:t>
          </w:r>
        </w:p>
      </w:tc>
      <w:tc>
        <w:tcPr>
          <w:tcW w:w="2804" w:type="dxa"/>
          <w:tcBorders>
            <w:right w:val="single" w:sz="4" w:space="0" w:color="auto"/>
          </w:tcBorders>
        </w:tcPr>
        <w:p w14:paraId="12DAF8B0" w14:textId="77777777" w:rsidR="007C3B7B" w:rsidRDefault="007C3B7B" w:rsidP="007C3B7B">
          <w:pPr>
            <w:pStyle w:val="Altbilgi"/>
            <w:jc w:val="center"/>
            <w:rPr>
              <w:sz w:val="14"/>
              <w:szCs w:val="14"/>
            </w:rPr>
          </w:pPr>
        </w:p>
        <w:p w14:paraId="75833A52" w14:textId="77777777" w:rsidR="007C3B7B" w:rsidRPr="008801E9" w:rsidRDefault="007C3B7B" w:rsidP="007C3B7B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2BF7BA5" wp14:editId="3C943A66">
                <wp:extent cx="1628775" cy="438150"/>
                <wp:effectExtent l="0" t="0" r="9525" b="0"/>
                <wp:docPr id="3" name="Resim 3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tcBorders>
            <w:left w:val="single" w:sz="4" w:space="0" w:color="auto"/>
          </w:tcBorders>
        </w:tcPr>
        <w:p w14:paraId="1FB1356B" w14:textId="77777777" w:rsidR="007C3B7B" w:rsidRPr="007C3B7B" w:rsidRDefault="007C3B7B" w:rsidP="007C3B7B">
          <w:pPr>
            <w:pStyle w:val="Altbilgi"/>
            <w:jc w:val="center"/>
            <w:rPr>
              <w:b/>
              <w:sz w:val="2"/>
              <w:szCs w:val="12"/>
            </w:rPr>
          </w:pPr>
        </w:p>
        <w:p w14:paraId="3D9A7E01" w14:textId="77777777" w:rsidR="007C3B7B" w:rsidRDefault="007C3B7B" w:rsidP="007C3B7B">
          <w:pPr>
            <w:pStyle w:val="Altbilgi"/>
            <w:jc w:val="center"/>
            <w:rPr>
              <w:b/>
              <w:sz w:val="24"/>
              <w:szCs w:val="24"/>
            </w:rPr>
          </w:pPr>
        </w:p>
        <w:p w14:paraId="6C5B1CE4" w14:textId="44850195" w:rsidR="007C3B7B" w:rsidRPr="004C4E79" w:rsidRDefault="007C3B7B" w:rsidP="007C3B7B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27CED318" w14:textId="77777777" w:rsidR="007C3B7B" w:rsidRDefault="007C3B7B" w:rsidP="007C3B7B">
          <w:pPr>
            <w:pStyle w:val="Altbilgi"/>
            <w:jc w:val="center"/>
            <w:rPr>
              <w:sz w:val="24"/>
              <w:szCs w:val="24"/>
            </w:rPr>
          </w:pPr>
          <w:r w:rsidRPr="004C4E79">
            <w:rPr>
              <w:sz w:val="24"/>
              <w:szCs w:val="24"/>
            </w:rPr>
            <w:t>Müdür</w:t>
          </w:r>
        </w:p>
        <w:p w14:paraId="7E703A8E" w14:textId="5360133C" w:rsidR="007C3B7B" w:rsidRPr="008801E9" w:rsidRDefault="007C3B7B" w:rsidP="007C3B7B">
          <w:pPr>
            <w:pStyle w:val="Altbilgi"/>
            <w:jc w:val="center"/>
            <w:rPr>
              <w:sz w:val="18"/>
              <w:szCs w:val="18"/>
            </w:rPr>
          </w:pPr>
        </w:p>
      </w:tc>
    </w:tr>
  </w:tbl>
  <w:p w14:paraId="31DE6998" w14:textId="77777777" w:rsidR="00937FD4" w:rsidRDefault="00937FD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A6216" w14:textId="77777777" w:rsidR="0078107D" w:rsidRPr="0084618C" w:rsidRDefault="0078107D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27044884" w14:textId="77777777" w:rsidR="0078107D" w:rsidRPr="0084618C" w:rsidRDefault="0078107D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0"/>
      <w:gridCol w:w="3088"/>
    </w:tblGrid>
    <w:tr w:rsidR="00C4669E" w14:paraId="520E5364" w14:textId="77777777" w:rsidTr="00666419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52C9CF5E" w14:textId="77777777" w:rsidR="00C4669E" w:rsidRPr="00920612" w:rsidRDefault="00C4669E" w:rsidP="0089632F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48AEE110" wp14:editId="77FD0557">
                <wp:extent cx="1295400" cy="7810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Merge w:val="restart"/>
          <w:vAlign w:val="center"/>
        </w:tcPr>
        <w:p w14:paraId="23252F21" w14:textId="4DBB3763" w:rsidR="00C4669E" w:rsidRPr="00FD266F" w:rsidRDefault="00C4669E" w:rsidP="00FD266F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YÖNETİMİN GÖZDEN GEÇİRİLMESİ PROSEDÜRÜ</w:t>
          </w:r>
        </w:p>
      </w:tc>
      <w:tc>
        <w:tcPr>
          <w:tcW w:w="3088" w:type="dxa"/>
          <w:vAlign w:val="center"/>
        </w:tcPr>
        <w:p w14:paraId="2D23D0CF" w14:textId="45EB3BC8" w:rsidR="00C4669E" w:rsidRPr="00666419" w:rsidRDefault="00C4669E" w:rsidP="00C4669E">
          <w:pPr>
            <w:pStyle w:val="stbilgi"/>
            <w:tabs>
              <w:tab w:val="left" w:pos="1489"/>
            </w:tabs>
            <w:rPr>
              <w:sz w:val="24"/>
              <w:szCs w:val="24"/>
            </w:rPr>
          </w:pPr>
          <w:r w:rsidRPr="00666419">
            <w:rPr>
              <w:b/>
              <w:sz w:val="24"/>
              <w:szCs w:val="24"/>
            </w:rPr>
            <w:t>Doküman No:</w:t>
          </w:r>
          <w:r w:rsidRPr="00666419">
            <w:rPr>
              <w:sz w:val="24"/>
              <w:szCs w:val="24"/>
            </w:rPr>
            <w:t xml:space="preserve"> PR-09</w:t>
          </w:r>
        </w:p>
      </w:tc>
    </w:tr>
    <w:tr w:rsidR="00C4669E" w14:paraId="15A9BFDE" w14:textId="77777777" w:rsidTr="00666419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0AA1F408" w14:textId="77777777" w:rsidR="00C4669E" w:rsidRDefault="00C4669E" w:rsidP="0089632F">
          <w:pPr>
            <w:pStyle w:val="stbilgi"/>
            <w:ind w:left="-58"/>
            <w:jc w:val="center"/>
          </w:pPr>
        </w:p>
      </w:tc>
      <w:tc>
        <w:tcPr>
          <w:tcW w:w="5310" w:type="dxa"/>
          <w:vMerge/>
          <w:vAlign w:val="center"/>
        </w:tcPr>
        <w:p w14:paraId="021B7C13" w14:textId="77777777" w:rsidR="00C4669E" w:rsidRDefault="00C4669E" w:rsidP="0089632F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3088" w:type="dxa"/>
          <w:vAlign w:val="center"/>
        </w:tcPr>
        <w:p w14:paraId="35338CB5" w14:textId="32723A2F" w:rsidR="00C4669E" w:rsidRPr="00666419" w:rsidRDefault="00C4669E" w:rsidP="00C4669E">
          <w:pPr>
            <w:pStyle w:val="stbilgi"/>
            <w:tabs>
              <w:tab w:val="left" w:pos="1489"/>
            </w:tabs>
            <w:rPr>
              <w:sz w:val="24"/>
              <w:szCs w:val="24"/>
            </w:rPr>
          </w:pPr>
          <w:r w:rsidRPr="00666419">
            <w:rPr>
              <w:b/>
              <w:sz w:val="24"/>
              <w:szCs w:val="24"/>
            </w:rPr>
            <w:t>Yayın Tarihi:</w:t>
          </w:r>
          <w:r w:rsidRPr="00666419">
            <w:rPr>
              <w:sz w:val="24"/>
              <w:szCs w:val="24"/>
            </w:rPr>
            <w:t xml:space="preserve"> 01.01.2023</w:t>
          </w:r>
        </w:p>
      </w:tc>
    </w:tr>
    <w:tr w:rsidR="00C4669E" w14:paraId="65EA87DB" w14:textId="77777777" w:rsidTr="00666419">
      <w:trPr>
        <w:cantSplit/>
        <w:trHeight w:hRule="exact" w:val="315"/>
        <w:jc w:val="center"/>
      </w:trPr>
      <w:tc>
        <w:tcPr>
          <w:tcW w:w="2340" w:type="dxa"/>
          <w:vMerge/>
        </w:tcPr>
        <w:p w14:paraId="2C325F66" w14:textId="77777777" w:rsidR="00C4669E" w:rsidRDefault="00C4669E" w:rsidP="0089632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10" w:type="dxa"/>
          <w:vMerge/>
        </w:tcPr>
        <w:p w14:paraId="238284ED" w14:textId="77777777" w:rsidR="00C4669E" w:rsidRDefault="00C4669E" w:rsidP="0089632F">
          <w:pPr>
            <w:pStyle w:val="stbilgi"/>
          </w:pPr>
        </w:p>
      </w:tc>
      <w:tc>
        <w:tcPr>
          <w:tcW w:w="3088" w:type="dxa"/>
          <w:vAlign w:val="center"/>
        </w:tcPr>
        <w:p w14:paraId="61B7DEC8" w14:textId="3D912046" w:rsidR="00C4669E" w:rsidRPr="00666419" w:rsidRDefault="00C4669E" w:rsidP="00C4669E">
          <w:pPr>
            <w:pStyle w:val="stbilgi"/>
            <w:tabs>
              <w:tab w:val="left" w:pos="1489"/>
            </w:tabs>
            <w:rPr>
              <w:sz w:val="24"/>
              <w:szCs w:val="24"/>
            </w:rPr>
          </w:pPr>
          <w:r w:rsidRPr="00666419">
            <w:rPr>
              <w:b/>
              <w:sz w:val="24"/>
              <w:szCs w:val="24"/>
            </w:rPr>
            <w:t>Revizyon Tarihi:</w:t>
          </w:r>
          <w:r w:rsidRPr="00666419">
            <w:rPr>
              <w:sz w:val="24"/>
              <w:szCs w:val="24"/>
            </w:rPr>
            <w:t xml:space="preserve"> 01.01.2024</w:t>
          </w:r>
        </w:p>
      </w:tc>
    </w:tr>
    <w:tr w:rsidR="00C4669E" w14:paraId="63AD2E2E" w14:textId="77777777" w:rsidTr="00666419">
      <w:trPr>
        <w:cantSplit/>
        <w:trHeight w:hRule="exact" w:val="315"/>
        <w:jc w:val="center"/>
      </w:trPr>
      <w:tc>
        <w:tcPr>
          <w:tcW w:w="2340" w:type="dxa"/>
          <w:vMerge/>
        </w:tcPr>
        <w:p w14:paraId="716AB74B" w14:textId="77777777" w:rsidR="00C4669E" w:rsidRDefault="00C4669E" w:rsidP="0089632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10" w:type="dxa"/>
          <w:vMerge/>
          <w:vAlign w:val="center"/>
        </w:tcPr>
        <w:p w14:paraId="2606B72D" w14:textId="77777777" w:rsidR="00C4669E" w:rsidRPr="00EE3576" w:rsidRDefault="00C4669E" w:rsidP="0089632F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088" w:type="dxa"/>
          <w:vAlign w:val="center"/>
        </w:tcPr>
        <w:p w14:paraId="316DFDC5" w14:textId="4333CDC0" w:rsidR="00C4669E" w:rsidRPr="00666419" w:rsidRDefault="00C4669E" w:rsidP="00C4669E">
          <w:pPr>
            <w:pStyle w:val="stbilgi"/>
            <w:rPr>
              <w:sz w:val="24"/>
              <w:szCs w:val="24"/>
            </w:rPr>
          </w:pPr>
          <w:r w:rsidRPr="00666419">
            <w:rPr>
              <w:b/>
              <w:sz w:val="24"/>
              <w:szCs w:val="24"/>
            </w:rPr>
            <w:t>Revizyon No:</w:t>
          </w:r>
          <w:r w:rsidRPr="00666419">
            <w:rPr>
              <w:sz w:val="24"/>
              <w:szCs w:val="24"/>
            </w:rPr>
            <w:t xml:space="preserve"> 01</w:t>
          </w:r>
        </w:p>
      </w:tc>
    </w:tr>
    <w:tr w:rsidR="00C4669E" w14:paraId="08D4E409" w14:textId="77777777" w:rsidTr="00666419">
      <w:trPr>
        <w:cantSplit/>
        <w:trHeight w:hRule="exact" w:val="315"/>
        <w:jc w:val="center"/>
      </w:trPr>
      <w:tc>
        <w:tcPr>
          <w:tcW w:w="2340" w:type="dxa"/>
          <w:vMerge/>
        </w:tcPr>
        <w:p w14:paraId="05D17CB9" w14:textId="77777777" w:rsidR="00C4669E" w:rsidRDefault="00C4669E" w:rsidP="0089632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10" w:type="dxa"/>
          <w:vMerge/>
        </w:tcPr>
        <w:p w14:paraId="50AA68CC" w14:textId="77777777" w:rsidR="00C4669E" w:rsidRDefault="00C4669E" w:rsidP="0089632F">
          <w:pPr>
            <w:pStyle w:val="stbilgi"/>
          </w:pPr>
        </w:p>
      </w:tc>
      <w:tc>
        <w:tcPr>
          <w:tcW w:w="3088" w:type="dxa"/>
          <w:vAlign w:val="center"/>
        </w:tcPr>
        <w:p w14:paraId="2A07D075" w14:textId="1AB278FE" w:rsidR="00C4669E" w:rsidRPr="00666419" w:rsidRDefault="00C4669E" w:rsidP="00C4669E">
          <w:pPr>
            <w:pStyle w:val="stbilgi"/>
            <w:rPr>
              <w:sz w:val="24"/>
              <w:szCs w:val="24"/>
            </w:rPr>
          </w:pPr>
          <w:r w:rsidRPr="00666419">
            <w:rPr>
              <w:b/>
              <w:sz w:val="24"/>
              <w:szCs w:val="24"/>
            </w:rPr>
            <w:t>Sayfa No:</w:t>
          </w:r>
          <w:r w:rsidRPr="00666419">
            <w:rPr>
              <w:sz w:val="24"/>
              <w:szCs w:val="24"/>
            </w:rPr>
            <w:t xml:space="preserve"> </w:t>
          </w:r>
          <w:r w:rsidRPr="00666419">
            <w:rPr>
              <w:rStyle w:val="SayfaNumaras"/>
              <w:sz w:val="24"/>
              <w:szCs w:val="24"/>
            </w:rPr>
            <w:fldChar w:fldCharType="begin"/>
          </w:r>
          <w:r w:rsidRPr="00666419">
            <w:rPr>
              <w:rStyle w:val="SayfaNumaras"/>
              <w:sz w:val="24"/>
              <w:szCs w:val="24"/>
            </w:rPr>
            <w:instrText xml:space="preserve"> PAGE </w:instrText>
          </w:r>
          <w:r w:rsidRPr="00666419">
            <w:rPr>
              <w:rStyle w:val="SayfaNumaras"/>
              <w:sz w:val="24"/>
              <w:szCs w:val="24"/>
            </w:rPr>
            <w:fldChar w:fldCharType="separate"/>
          </w:r>
          <w:r w:rsidRPr="00666419">
            <w:rPr>
              <w:rStyle w:val="SayfaNumaras"/>
              <w:noProof/>
              <w:sz w:val="24"/>
              <w:szCs w:val="24"/>
            </w:rPr>
            <w:t>1</w:t>
          </w:r>
          <w:r w:rsidRPr="00666419">
            <w:rPr>
              <w:rStyle w:val="SayfaNumaras"/>
              <w:sz w:val="24"/>
              <w:szCs w:val="24"/>
            </w:rPr>
            <w:fldChar w:fldCharType="end"/>
          </w:r>
          <w:r w:rsidRPr="00666419">
            <w:rPr>
              <w:rStyle w:val="SayfaNumaras"/>
              <w:sz w:val="24"/>
              <w:szCs w:val="24"/>
            </w:rPr>
            <w:t>/</w:t>
          </w:r>
          <w:r w:rsidRPr="00666419">
            <w:rPr>
              <w:rStyle w:val="SayfaNumaras"/>
              <w:sz w:val="24"/>
              <w:szCs w:val="24"/>
            </w:rPr>
            <w:fldChar w:fldCharType="begin"/>
          </w:r>
          <w:r w:rsidRPr="00666419">
            <w:rPr>
              <w:rStyle w:val="SayfaNumaras"/>
              <w:sz w:val="24"/>
              <w:szCs w:val="24"/>
            </w:rPr>
            <w:instrText xml:space="preserve"> NUMPAGES </w:instrText>
          </w:r>
          <w:r w:rsidRPr="00666419">
            <w:rPr>
              <w:rStyle w:val="SayfaNumaras"/>
              <w:sz w:val="24"/>
              <w:szCs w:val="24"/>
            </w:rPr>
            <w:fldChar w:fldCharType="separate"/>
          </w:r>
          <w:r w:rsidRPr="00666419">
            <w:rPr>
              <w:rStyle w:val="SayfaNumaras"/>
              <w:noProof/>
              <w:sz w:val="24"/>
              <w:szCs w:val="24"/>
            </w:rPr>
            <w:t>2</w:t>
          </w:r>
          <w:r w:rsidRPr="00666419">
            <w:rPr>
              <w:rStyle w:val="SayfaNumaras"/>
              <w:sz w:val="24"/>
              <w:szCs w:val="24"/>
            </w:rPr>
            <w:fldChar w:fldCharType="end"/>
          </w:r>
        </w:p>
      </w:tc>
    </w:tr>
  </w:tbl>
  <w:p w14:paraId="6A3CE457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2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3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4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0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3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4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1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3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35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36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38" w15:restartNumberingAfterBreak="0">
    <w:nsid w:val="79DB2654"/>
    <w:multiLevelType w:val="hybridMultilevel"/>
    <w:tmpl w:val="A9165A82"/>
    <w:lvl w:ilvl="0" w:tplc="2292A92A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48" w:hanging="360"/>
      </w:pPr>
    </w:lvl>
    <w:lvl w:ilvl="2" w:tplc="041F001B" w:tentative="1">
      <w:start w:val="1"/>
      <w:numFmt w:val="lowerRoman"/>
      <w:lvlText w:val="%3."/>
      <w:lvlJc w:val="right"/>
      <w:pPr>
        <w:ind w:left="1768" w:hanging="180"/>
      </w:pPr>
    </w:lvl>
    <w:lvl w:ilvl="3" w:tplc="041F000F" w:tentative="1">
      <w:start w:val="1"/>
      <w:numFmt w:val="decimal"/>
      <w:lvlText w:val="%4."/>
      <w:lvlJc w:val="left"/>
      <w:pPr>
        <w:ind w:left="2488" w:hanging="360"/>
      </w:pPr>
    </w:lvl>
    <w:lvl w:ilvl="4" w:tplc="041F0019" w:tentative="1">
      <w:start w:val="1"/>
      <w:numFmt w:val="lowerLetter"/>
      <w:lvlText w:val="%5."/>
      <w:lvlJc w:val="left"/>
      <w:pPr>
        <w:ind w:left="3208" w:hanging="360"/>
      </w:pPr>
    </w:lvl>
    <w:lvl w:ilvl="5" w:tplc="041F001B" w:tentative="1">
      <w:start w:val="1"/>
      <w:numFmt w:val="lowerRoman"/>
      <w:lvlText w:val="%6."/>
      <w:lvlJc w:val="right"/>
      <w:pPr>
        <w:ind w:left="3928" w:hanging="180"/>
      </w:pPr>
    </w:lvl>
    <w:lvl w:ilvl="6" w:tplc="041F000F" w:tentative="1">
      <w:start w:val="1"/>
      <w:numFmt w:val="decimal"/>
      <w:lvlText w:val="%7."/>
      <w:lvlJc w:val="left"/>
      <w:pPr>
        <w:ind w:left="4648" w:hanging="360"/>
      </w:pPr>
    </w:lvl>
    <w:lvl w:ilvl="7" w:tplc="041F0019" w:tentative="1">
      <w:start w:val="1"/>
      <w:numFmt w:val="lowerLetter"/>
      <w:lvlText w:val="%8."/>
      <w:lvlJc w:val="left"/>
      <w:pPr>
        <w:ind w:left="5368" w:hanging="360"/>
      </w:pPr>
    </w:lvl>
    <w:lvl w:ilvl="8" w:tplc="041F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9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0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7"/>
  </w:num>
  <w:num w:numId="8">
    <w:abstractNumId w:val="29"/>
  </w:num>
  <w:num w:numId="9">
    <w:abstractNumId w:val="24"/>
  </w:num>
  <w:num w:numId="10">
    <w:abstractNumId w:val="36"/>
  </w:num>
  <w:num w:numId="11">
    <w:abstractNumId w:val="23"/>
  </w:num>
  <w:num w:numId="12">
    <w:abstractNumId w:val="2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22"/>
  </w:num>
  <w:num w:numId="28">
    <w:abstractNumId w:val="11"/>
  </w:num>
  <w:num w:numId="29">
    <w:abstractNumId w:val="39"/>
  </w:num>
  <w:num w:numId="30">
    <w:abstractNumId w:val="20"/>
  </w:num>
  <w:num w:numId="31">
    <w:abstractNumId w:val="13"/>
  </w:num>
  <w:num w:numId="32">
    <w:abstractNumId w:val="4"/>
  </w:num>
  <w:num w:numId="33">
    <w:abstractNumId w:val="30"/>
  </w:num>
  <w:num w:numId="34">
    <w:abstractNumId w:val="32"/>
  </w:num>
  <w:num w:numId="35">
    <w:abstractNumId w:val="5"/>
  </w:num>
  <w:num w:numId="36">
    <w:abstractNumId w:val="16"/>
  </w:num>
  <w:num w:numId="37">
    <w:abstractNumId w:val="25"/>
  </w:num>
  <w:num w:numId="38">
    <w:abstractNumId w:val="35"/>
  </w:num>
  <w:num w:numId="39">
    <w:abstractNumId w:val="19"/>
  </w:num>
  <w:num w:numId="40">
    <w:abstractNumId w:val="21"/>
  </w:num>
  <w:num w:numId="41">
    <w:abstractNumId w:val="37"/>
  </w:num>
  <w:num w:numId="42">
    <w:abstractNumId w:val="34"/>
  </w:num>
  <w:num w:numId="43">
    <w:abstractNumId w:val="18"/>
  </w:num>
  <w:num w:numId="44">
    <w:abstractNumId w:val="38"/>
  </w:num>
  <w:num w:numId="45">
    <w:abstractNumId w:val="38"/>
    <w:lvlOverride w:ilvl="0">
      <w:lvl w:ilvl="0" w:tplc="2292A92A">
        <w:start w:val="1"/>
        <w:numFmt w:val="decimal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F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F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F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F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F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F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F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F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06403"/>
    <w:rsid w:val="000137BE"/>
    <w:rsid w:val="0003168D"/>
    <w:rsid w:val="0003355F"/>
    <w:rsid w:val="00041334"/>
    <w:rsid w:val="0006223C"/>
    <w:rsid w:val="00066F6D"/>
    <w:rsid w:val="000678A7"/>
    <w:rsid w:val="00071ED8"/>
    <w:rsid w:val="00072700"/>
    <w:rsid w:val="00084C32"/>
    <w:rsid w:val="00084C69"/>
    <w:rsid w:val="0009726D"/>
    <w:rsid w:val="000A227F"/>
    <w:rsid w:val="000B1F71"/>
    <w:rsid w:val="000B7DD4"/>
    <w:rsid w:val="000D045E"/>
    <w:rsid w:val="000F1E15"/>
    <w:rsid w:val="000F3F0B"/>
    <w:rsid w:val="001108B9"/>
    <w:rsid w:val="00117704"/>
    <w:rsid w:val="0012084D"/>
    <w:rsid w:val="00121C8B"/>
    <w:rsid w:val="0012517F"/>
    <w:rsid w:val="00135BFC"/>
    <w:rsid w:val="0014197A"/>
    <w:rsid w:val="00141CB2"/>
    <w:rsid w:val="00143A4B"/>
    <w:rsid w:val="00155D5F"/>
    <w:rsid w:val="00161124"/>
    <w:rsid w:val="001626A4"/>
    <w:rsid w:val="00163629"/>
    <w:rsid w:val="00165B1F"/>
    <w:rsid w:val="001671D8"/>
    <w:rsid w:val="00180F26"/>
    <w:rsid w:val="00191887"/>
    <w:rsid w:val="001A0C79"/>
    <w:rsid w:val="001A6425"/>
    <w:rsid w:val="001B1F1C"/>
    <w:rsid w:val="001B312C"/>
    <w:rsid w:val="001B357B"/>
    <w:rsid w:val="001E3CD5"/>
    <w:rsid w:val="001E6B09"/>
    <w:rsid w:val="001F24BC"/>
    <w:rsid w:val="001F62E7"/>
    <w:rsid w:val="00202D52"/>
    <w:rsid w:val="00206F3E"/>
    <w:rsid w:val="00210608"/>
    <w:rsid w:val="0022222D"/>
    <w:rsid w:val="00237747"/>
    <w:rsid w:val="00244594"/>
    <w:rsid w:val="00245D24"/>
    <w:rsid w:val="00252BC6"/>
    <w:rsid w:val="002561D7"/>
    <w:rsid w:val="00263F87"/>
    <w:rsid w:val="0027718E"/>
    <w:rsid w:val="00285F40"/>
    <w:rsid w:val="002965C2"/>
    <w:rsid w:val="002A3ECF"/>
    <w:rsid w:val="002A512C"/>
    <w:rsid w:val="002B2361"/>
    <w:rsid w:val="002B76CD"/>
    <w:rsid w:val="002C21A1"/>
    <w:rsid w:val="002D4A05"/>
    <w:rsid w:val="002E5CE6"/>
    <w:rsid w:val="002F40C7"/>
    <w:rsid w:val="002F67DA"/>
    <w:rsid w:val="003057BA"/>
    <w:rsid w:val="00307D69"/>
    <w:rsid w:val="00317AF7"/>
    <w:rsid w:val="00320B8D"/>
    <w:rsid w:val="00322117"/>
    <w:rsid w:val="00322F20"/>
    <w:rsid w:val="00346EB6"/>
    <w:rsid w:val="00354256"/>
    <w:rsid w:val="00363F97"/>
    <w:rsid w:val="00381081"/>
    <w:rsid w:val="003A118D"/>
    <w:rsid w:val="003A2449"/>
    <w:rsid w:val="003B1326"/>
    <w:rsid w:val="003B1EA5"/>
    <w:rsid w:val="003E7C4A"/>
    <w:rsid w:val="003F2090"/>
    <w:rsid w:val="003F4A10"/>
    <w:rsid w:val="003F5A4E"/>
    <w:rsid w:val="00403755"/>
    <w:rsid w:val="004117A5"/>
    <w:rsid w:val="004160AE"/>
    <w:rsid w:val="00425106"/>
    <w:rsid w:val="004346E4"/>
    <w:rsid w:val="00436285"/>
    <w:rsid w:val="0044396D"/>
    <w:rsid w:val="00451D26"/>
    <w:rsid w:val="00452E53"/>
    <w:rsid w:val="00453FE7"/>
    <w:rsid w:val="00464DAD"/>
    <w:rsid w:val="004912FC"/>
    <w:rsid w:val="004B39B2"/>
    <w:rsid w:val="004E5D1A"/>
    <w:rsid w:val="004F0F27"/>
    <w:rsid w:val="005048C6"/>
    <w:rsid w:val="00505D88"/>
    <w:rsid w:val="00526E2D"/>
    <w:rsid w:val="00531444"/>
    <w:rsid w:val="00540094"/>
    <w:rsid w:val="00545555"/>
    <w:rsid w:val="005464B2"/>
    <w:rsid w:val="00561A44"/>
    <w:rsid w:val="00564B81"/>
    <w:rsid w:val="00567961"/>
    <w:rsid w:val="0057168A"/>
    <w:rsid w:val="005771DE"/>
    <w:rsid w:val="005933E7"/>
    <w:rsid w:val="005A2454"/>
    <w:rsid w:val="005A2D63"/>
    <w:rsid w:val="005D14AE"/>
    <w:rsid w:val="005D40BF"/>
    <w:rsid w:val="005D60AE"/>
    <w:rsid w:val="005D69D2"/>
    <w:rsid w:val="005F4261"/>
    <w:rsid w:val="006066BA"/>
    <w:rsid w:val="00643F1F"/>
    <w:rsid w:val="00646430"/>
    <w:rsid w:val="00650C0B"/>
    <w:rsid w:val="00654376"/>
    <w:rsid w:val="0066345E"/>
    <w:rsid w:val="00666419"/>
    <w:rsid w:val="006674DC"/>
    <w:rsid w:val="00672CFB"/>
    <w:rsid w:val="00692994"/>
    <w:rsid w:val="00694B12"/>
    <w:rsid w:val="006A3C06"/>
    <w:rsid w:val="006A75D7"/>
    <w:rsid w:val="006B209C"/>
    <w:rsid w:val="006C5403"/>
    <w:rsid w:val="006D15A4"/>
    <w:rsid w:val="006E15F9"/>
    <w:rsid w:val="006E532A"/>
    <w:rsid w:val="006F07A9"/>
    <w:rsid w:val="006F78D9"/>
    <w:rsid w:val="006F7CC4"/>
    <w:rsid w:val="00700A23"/>
    <w:rsid w:val="00701486"/>
    <w:rsid w:val="007022CE"/>
    <w:rsid w:val="00707287"/>
    <w:rsid w:val="00707556"/>
    <w:rsid w:val="00720605"/>
    <w:rsid w:val="00723CED"/>
    <w:rsid w:val="00732385"/>
    <w:rsid w:val="0073267E"/>
    <w:rsid w:val="007468D8"/>
    <w:rsid w:val="00746994"/>
    <w:rsid w:val="007475E0"/>
    <w:rsid w:val="00754CFA"/>
    <w:rsid w:val="00757342"/>
    <w:rsid w:val="00764FBA"/>
    <w:rsid w:val="007657DE"/>
    <w:rsid w:val="007679DB"/>
    <w:rsid w:val="00777DD2"/>
    <w:rsid w:val="00777E3F"/>
    <w:rsid w:val="0078107D"/>
    <w:rsid w:val="00781F85"/>
    <w:rsid w:val="00783028"/>
    <w:rsid w:val="00783C3A"/>
    <w:rsid w:val="00784775"/>
    <w:rsid w:val="007868EC"/>
    <w:rsid w:val="007B0B59"/>
    <w:rsid w:val="007B30AE"/>
    <w:rsid w:val="007C1243"/>
    <w:rsid w:val="007C385A"/>
    <w:rsid w:val="007C3B7B"/>
    <w:rsid w:val="007C5538"/>
    <w:rsid w:val="007E0842"/>
    <w:rsid w:val="007F5F16"/>
    <w:rsid w:val="00803BFD"/>
    <w:rsid w:val="008046F8"/>
    <w:rsid w:val="00804EC5"/>
    <w:rsid w:val="00814D48"/>
    <w:rsid w:val="00816985"/>
    <w:rsid w:val="00820179"/>
    <w:rsid w:val="00823214"/>
    <w:rsid w:val="00831BDB"/>
    <w:rsid w:val="00832AAE"/>
    <w:rsid w:val="00840E02"/>
    <w:rsid w:val="0084618C"/>
    <w:rsid w:val="00847EC5"/>
    <w:rsid w:val="008500D6"/>
    <w:rsid w:val="00856C89"/>
    <w:rsid w:val="008736A4"/>
    <w:rsid w:val="00881633"/>
    <w:rsid w:val="00884798"/>
    <w:rsid w:val="008912FD"/>
    <w:rsid w:val="0089632F"/>
    <w:rsid w:val="008A0E52"/>
    <w:rsid w:val="008B0B97"/>
    <w:rsid w:val="008B2C8C"/>
    <w:rsid w:val="008B69CA"/>
    <w:rsid w:val="008C02AC"/>
    <w:rsid w:val="008C1B34"/>
    <w:rsid w:val="008C4522"/>
    <w:rsid w:val="008C4942"/>
    <w:rsid w:val="008D50B7"/>
    <w:rsid w:val="008D769D"/>
    <w:rsid w:val="008E360E"/>
    <w:rsid w:val="008E47B5"/>
    <w:rsid w:val="008E5569"/>
    <w:rsid w:val="008E6315"/>
    <w:rsid w:val="008F28EA"/>
    <w:rsid w:val="008F5C02"/>
    <w:rsid w:val="008F7BF7"/>
    <w:rsid w:val="009041AE"/>
    <w:rsid w:val="00915A98"/>
    <w:rsid w:val="009174B8"/>
    <w:rsid w:val="0093246C"/>
    <w:rsid w:val="00935A58"/>
    <w:rsid w:val="00935DF0"/>
    <w:rsid w:val="00937FD4"/>
    <w:rsid w:val="00946907"/>
    <w:rsid w:val="00950870"/>
    <w:rsid w:val="00950BF8"/>
    <w:rsid w:val="00953811"/>
    <w:rsid w:val="0096145B"/>
    <w:rsid w:val="009643DE"/>
    <w:rsid w:val="009772CC"/>
    <w:rsid w:val="00987A9E"/>
    <w:rsid w:val="009A6763"/>
    <w:rsid w:val="009B3C8A"/>
    <w:rsid w:val="009C7237"/>
    <w:rsid w:val="009D65D9"/>
    <w:rsid w:val="009E7FC7"/>
    <w:rsid w:val="009F3F18"/>
    <w:rsid w:val="009F61C4"/>
    <w:rsid w:val="00A0392B"/>
    <w:rsid w:val="00A15655"/>
    <w:rsid w:val="00A211E6"/>
    <w:rsid w:val="00A251A9"/>
    <w:rsid w:val="00A432E8"/>
    <w:rsid w:val="00A51C26"/>
    <w:rsid w:val="00A66269"/>
    <w:rsid w:val="00A72A69"/>
    <w:rsid w:val="00A906DE"/>
    <w:rsid w:val="00A94A8B"/>
    <w:rsid w:val="00A956DF"/>
    <w:rsid w:val="00A9590E"/>
    <w:rsid w:val="00AB08D3"/>
    <w:rsid w:val="00AB404F"/>
    <w:rsid w:val="00AB65C1"/>
    <w:rsid w:val="00AB6B84"/>
    <w:rsid w:val="00AD28BE"/>
    <w:rsid w:val="00AD2C44"/>
    <w:rsid w:val="00B1776E"/>
    <w:rsid w:val="00B224DA"/>
    <w:rsid w:val="00B27FA6"/>
    <w:rsid w:val="00B318D9"/>
    <w:rsid w:val="00B350F5"/>
    <w:rsid w:val="00B411D4"/>
    <w:rsid w:val="00B4733A"/>
    <w:rsid w:val="00B5343D"/>
    <w:rsid w:val="00B63E7A"/>
    <w:rsid w:val="00B70D40"/>
    <w:rsid w:val="00B86291"/>
    <w:rsid w:val="00B8787C"/>
    <w:rsid w:val="00B97026"/>
    <w:rsid w:val="00BA285F"/>
    <w:rsid w:val="00BA6857"/>
    <w:rsid w:val="00BB4877"/>
    <w:rsid w:val="00BB6098"/>
    <w:rsid w:val="00BD3ADC"/>
    <w:rsid w:val="00C078A2"/>
    <w:rsid w:val="00C10298"/>
    <w:rsid w:val="00C217BD"/>
    <w:rsid w:val="00C26717"/>
    <w:rsid w:val="00C3371A"/>
    <w:rsid w:val="00C4669E"/>
    <w:rsid w:val="00C52FFF"/>
    <w:rsid w:val="00C73040"/>
    <w:rsid w:val="00CA0F60"/>
    <w:rsid w:val="00CA1B21"/>
    <w:rsid w:val="00CA2A70"/>
    <w:rsid w:val="00CA6915"/>
    <w:rsid w:val="00CB0950"/>
    <w:rsid w:val="00CB0C35"/>
    <w:rsid w:val="00CC01BC"/>
    <w:rsid w:val="00CC140E"/>
    <w:rsid w:val="00CC337C"/>
    <w:rsid w:val="00CC5F70"/>
    <w:rsid w:val="00CC6494"/>
    <w:rsid w:val="00CE5030"/>
    <w:rsid w:val="00CF291D"/>
    <w:rsid w:val="00CF4C07"/>
    <w:rsid w:val="00CF5406"/>
    <w:rsid w:val="00CF54E6"/>
    <w:rsid w:val="00CF6BF0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425E"/>
    <w:rsid w:val="00D703F4"/>
    <w:rsid w:val="00D70CED"/>
    <w:rsid w:val="00D83F6D"/>
    <w:rsid w:val="00D92C23"/>
    <w:rsid w:val="00D96D0E"/>
    <w:rsid w:val="00DE0CD3"/>
    <w:rsid w:val="00DE2417"/>
    <w:rsid w:val="00E038FB"/>
    <w:rsid w:val="00E14410"/>
    <w:rsid w:val="00E157AB"/>
    <w:rsid w:val="00E17F34"/>
    <w:rsid w:val="00E22535"/>
    <w:rsid w:val="00E24D83"/>
    <w:rsid w:val="00E27744"/>
    <w:rsid w:val="00E36B62"/>
    <w:rsid w:val="00E40811"/>
    <w:rsid w:val="00E43083"/>
    <w:rsid w:val="00E431E5"/>
    <w:rsid w:val="00E50FE8"/>
    <w:rsid w:val="00E63928"/>
    <w:rsid w:val="00E648BB"/>
    <w:rsid w:val="00E72189"/>
    <w:rsid w:val="00E7505E"/>
    <w:rsid w:val="00E75951"/>
    <w:rsid w:val="00E95CD9"/>
    <w:rsid w:val="00E9610C"/>
    <w:rsid w:val="00EA5276"/>
    <w:rsid w:val="00EC19A9"/>
    <w:rsid w:val="00EC1F81"/>
    <w:rsid w:val="00ED21D8"/>
    <w:rsid w:val="00EE6DAB"/>
    <w:rsid w:val="00EF7FCC"/>
    <w:rsid w:val="00F10631"/>
    <w:rsid w:val="00F113F8"/>
    <w:rsid w:val="00F37F7B"/>
    <w:rsid w:val="00F41776"/>
    <w:rsid w:val="00F445B2"/>
    <w:rsid w:val="00F479BE"/>
    <w:rsid w:val="00F63AF1"/>
    <w:rsid w:val="00F70345"/>
    <w:rsid w:val="00F75E54"/>
    <w:rsid w:val="00F9506A"/>
    <w:rsid w:val="00F96B74"/>
    <w:rsid w:val="00FA12D9"/>
    <w:rsid w:val="00FB3977"/>
    <w:rsid w:val="00FC36E5"/>
    <w:rsid w:val="00FC39E4"/>
    <w:rsid w:val="00FD21AD"/>
    <w:rsid w:val="00FD266F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F3277"/>
  <w15:chartTrackingRefBased/>
  <w15:docId w15:val="{678CD0E5-25B0-40BC-894C-5E2A7F1B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character" w:customStyle="1" w:styleId="AltbilgiChar">
    <w:name w:val="Altbilgi Char"/>
    <w:link w:val="Altbilgi"/>
    <w:uiPriority w:val="99"/>
    <w:rsid w:val="00006403"/>
  </w:style>
  <w:style w:type="paragraph" w:styleId="stBilgi0">
    <w:name w:val="header"/>
    <w:basedOn w:val="Normal"/>
    <w:link w:val="stBilgiChar0"/>
    <w:rsid w:val="00937FD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937FD4"/>
  </w:style>
  <w:style w:type="paragraph" w:styleId="AltBilgi0">
    <w:name w:val="footer"/>
    <w:basedOn w:val="Normal"/>
    <w:link w:val="AltBilgiChar0"/>
    <w:uiPriority w:val="99"/>
    <w:rsid w:val="00937FD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3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19</cp:revision>
  <cp:lastPrinted>2020-01-28T06:28:00Z</cp:lastPrinted>
  <dcterms:created xsi:type="dcterms:W3CDTF">2024-08-13T06:00:00Z</dcterms:created>
  <dcterms:modified xsi:type="dcterms:W3CDTF">2025-07-01T13:57:00Z</dcterms:modified>
</cp:coreProperties>
</file>