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A93F" w14:textId="77777777" w:rsidR="007F4ED7" w:rsidRPr="00E6335D" w:rsidRDefault="007F4ED7" w:rsidP="00514463"/>
    <w:p w14:paraId="63C4B02B" w14:textId="77777777" w:rsidR="00514463" w:rsidRPr="00E6335D" w:rsidRDefault="00514463">
      <w:pPr>
        <w:numPr>
          <w:ilvl w:val="0"/>
          <w:numId w:val="1"/>
        </w:numPr>
        <w:rPr>
          <w:b/>
          <w:bCs/>
          <w:sz w:val="24"/>
          <w:szCs w:val="24"/>
        </w:rPr>
      </w:pPr>
      <w:r w:rsidRPr="00E6335D">
        <w:rPr>
          <w:b/>
          <w:bCs/>
          <w:sz w:val="24"/>
          <w:szCs w:val="24"/>
        </w:rPr>
        <w:t>AMAÇ</w:t>
      </w:r>
    </w:p>
    <w:p w14:paraId="0BA74CD9" w14:textId="77777777" w:rsidR="00514463" w:rsidRPr="00E6335D" w:rsidRDefault="00514463" w:rsidP="00514463">
      <w:pPr>
        <w:ind w:left="720"/>
        <w:rPr>
          <w:b/>
          <w:bCs/>
          <w:sz w:val="24"/>
          <w:szCs w:val="24"/>
        </w:rPr>
      </w:pPr>
    </w:p>
    <w:p w14:paraId="2C3BD189" w14:textId="7BD8332C" w:rsidR="00514463" w:rsidRPr="00E6335D" w:rsidRDefault="00514463" w:rsidP="00514463">
      <w:pPr>
        <w:ind w:left="360"/>
        <w:jc w:val="both"/>
        <w:rPr>
          <w:sz w:val="24"/>
          <w:szCs w:val="24"/>
          <w:shd w:val="clear" w:color="auto" w:fill="FFFFFF"/>
        </w:rPr>
      </w:pPr>
      <w:r w:rsidRPr="00E6335D">
        <w:rPr>
          <w:sz w:val="24"/>
          <w:szCs w:val="24"/>
        </w:rPr>
        <w:t xml:space="preserve">          </w:t>
      </w:r>
      <w:r w:rsidR="00EC2582">
        <w:rPr>
          <w:sz w:val="24"/>
          <w:szCs w:val="24"/>
        </w:rPr>
        <w:t>R</w:t>
      </w:r>
      <w:r w:rsidRPr="00E6335D">
        <w:rPr>
          <w:sz w:val="24"/>
          <w:szCs w:val="24"/>
          <w:shd w:val="clear" w:color="auto" w:fill="FFFFFF"/>
        </w:rPr>
        <w:t xml:space="preserve">isk ve fırsatları değerlendirmeye yönelik faaliyetlerin belirlenen şartlara uygunluğunu sağlayacak bir yöntem oluşturmak. </w:t>
      </w:r>
      <w:r w:rsidR="001E3E15">
        <w:rPr>
          <w:sz w:val="24"/>
          <w:szCs w:val="24"/>
          <w:shd w:val="clear" w:color="auto" w:fill="FFFFFF"/>
        </w:rPr>
        <w:t>Belirli puanlama ile doğru ve yeterli açıklamalarla iyileşmeyi mümkün kılacak bilgi akışının sağlanması beklenmektedir.</w:t>
      </w:r>
    </w:p>
    <w:p w14:paraId="0DE25129" w14:textId="02BB19A7" w:rsidR="00514463" w:rsidRDefault="00514463" w:rsidP="00514463">
      <w:pPr>
        <w:ind w:left="360"/>
        <w:jc w:val="both"/>
        <w:rPr>
          <w:rFonts w:ascii="Tahoma" w:hAnsi="Tahoma" w:cs="Tahoma"/>
          <w:shd w:val="clear" w:color="auto" w:fill="FFFFFF"/>
        </w:rPr>
      </w:pPr>
    </w:p>
    <w:p w14:paraId="5ED3DBF4" w14:textId="00AA1A01" w:rsidR="001C38F3" w:rsidRDefault="001C38F3" w:rsidP="00514463">
      <w:pPr>
        <w:ind w:left="360"/>
        <w:jc w:val="both"/>
        <w:rPr>
          <w:rFonts w:ascii="Tahoma" w:hAnsi="Tahoma" w:cs="Tahoma"/>
          <w:shd w:val="clear" w:color="auto" w:fill="FFFFFF"/>
        </w:rPr>
      </w:pPr>
    </w:p>
    <w:p w14:paraId="18B4543C" w14:textId="77777777" w:rsidR="001C38F3" w:rsidRPr="00E6335D" w:rsidRDefault="001C38F3" w:rsidP="00514463">
      <w:pPr>
        <w:ind w:left="360"/>
        <w:jc w:val="both"/>
        <w:rPr>
          <w:rFonts w:ascii="Tahoma" w:hAnsi="Tahoma" w:cs="Tahoma"/>
          <w:shd w:val="clear" w:color="auto" w:fill="FFFFFF"/>
        </w:rPr>
      </w:pPr>
    </w:p>
    <w:p w14:paraId="284B81A4" w14:textId="77777777" w:rsidR="00514463" w:rsidRPr="00E6335D" w:rsidRDefault="00514463" w:rsidP="00514463">
      <w:pPr>
        <w:jc w:val="both"/>
        <w:rPr>
          <w:b/>
          <w:bCs/>
          <w:sz w:val="24"/>
          <w:szCs w:val="24"/>
        </w:rPr>
      </w:pPr>
    </w:p>
    <w:p w14:paraId="73B94B8A" w14:textId="77777777" w:rsidR="00514463" w:rsidRPr="00E6335D" w:rsidRDefault="00514463">
      <w:pPr>
        <w:numPr>
          <w:ilvl w:val="0"/>
          <w:numId w:val="1"/>
        </w:numPr>
        <w:jc w:val="both"/>
        <w:rPr>
          <w:b/>
          <w:bCs/>
          <w:sz w:val="24"/>
          <w:szCs w:val="24"/>
        </w:rPr>
      </w:pPr>
      <w:r w:rsidRPr="00E6335D">
        <w:rPr>
          <w:b/>
          <w:bCs/>
          <w:sz w:val="24"/>
          <w:szCs w:val="24"/>
        </w:rPr>
        <w:t>KAPSAM ve SORUMLULUKLAR</w:t>
      </w:r>
    </w:p>
    <w:p w14:paraId="2693DA9B" w14:textId="77777777" w:rsidR="00514463" w:rsidRPr="00E6335D" w:rsidRDefault="00514463" w:rsidP="00514463">
      <w:pPr>
        <w:ind w:left="720"/>
        <w:jc w:val="both"/>
        <w:rPr>
          <w:b/>
          <w:bCs/>
          <w:sz w:val="24"/>
          <w:szCs w:val="24"/>
        </w:rPr>
      </w:pPr>
    </w:p>
    <w:p w14:paraId="11362E53" w14:textId="2B481FD0" w:rsidR="00514463" w:rsidRDefault="001E3E15" w:rsidP="00514463">
      <w:pPr>
        <w:ind w:left="720"/>
        <w:jc w:val="both"/>
        <w:rPr>
          <w:sz w:val="24"/>
          <w:szCs w:val="24"/>
        </w:rPr>
      </w:pPr>
      <w:r>
        <w:rPr>
          <w:sz w:val="24"/>
          <w:szCs w:val="24"/>
        </w:rPr>
        <w:t>Kalite Yönetim Sistemi Temsilcisi, kurum/b</w:t>
      </w:r>
      <w:r w:rsidR="00514463" w:rsidRPr="00E6335D">
        <w:rPr>
          <w:sz w:val="24"/>
          <w:szCs w:val="24"/>
        </w:rPr>
        <w:t xml:space="preserve">irim </w:t>
      </w:r>
      <w:r>
        <w:rPr>
          <w:sz w:val="24"/>
          <w:szCs w:val="24"/>
        </w:rPr>
        <w:t>müdürü ve KYS Ekibi ile personeller</w:t>
      </w:r>
      <w:r w:rsidR="00514463" w:rsidRPr="00E6335D">
        <w:rPr>
          <w:sz w:val="24"/>
          <w:szCs w:val="24"/>
        </w:rPr>
        <w:t>, prosedürü</w:t>
      </w:r>
      <w:r>
        <w:rPr>
          <w:sz w:val="24"/>
          <w:szCs w:val="24"/>
        </w:rPr>
        <w:t>n</w:t>
      </w:r>
      <w:r w:rsidR="00514463" w:rsidRPr="00E6335D">
        <w:rPr>
          <w:sz w:val="24"/>
          <w:szCs w:val="24"/>
        </w:rPr>
        <w:t xml:space="preserve"> uygula</w:t>
      </w:r>
      <w:r>
        <w:rPr>
          <w:sz w:val="24"/>
          <w:szCs w:val="24"/>
        </w:rPr>
        <w:t>nmasından</w:t>
      </w:r>
      <w:r w:rsidR="00514463" w:rsidRPr="00E6335D">
        <w:rPr>
          <w:sz w:val="24"/>
          <w:szCs w:val="24"/>
        </w:rPr>
        <w:t xml:space="preserve"> sorumludur.</w:t>
      </w:r>
    </w:p>
    <w:p w14:paraId="2360B885" w14:textId="509382DC" w:rsidR="001C38F3" w:rsidRDefault="001C38F3" w:rsidP="00514463">
      <w:pPr>
        <w:ind w:left="720"/>
        <w:jc w:val="both"/>
        <w:rPr>
          <w:sz w:val="24"/>
          <w:szCs w:val="24"/>
        </w:rPr>
      </w:pPr>
    </w:p>
    <w:p w14:paraId="461002C5" w14:textId="59103A4B" w:rsidR="001C38F3" w:rsidRDefault="001C38F3" w:rsidP="00514463">
      <w:pPr>
        <w:ind w:left="720"/>
        <w:jc w:val="both"/>
        <w:rPr>
          <w:sz w:val="24"/>
          <w:szCs w:val="24"/>
        </w:rPr>
      </w:pPr>
    </w:p>
    <w:p w14:paraId="5E9932F0" w14:textId="77777777" w:rsidR="001C38F3" w:rsidRPr="00E6335D" w:rsidRDefault="001C38F3" w:rsidP="00514463">
      <w:pPr>
        <w:ind w:left="720"/>
        <w:jc w:val="both"/>
        <w:rPr>
          <w:sz w:val="24"/>
          <w:szCs w:val="24"/>
        </w:rPr>
      </w:pPr>
    </w:p>
    <w:p w14:paraId="669BDA9A" w14:textId="77777777" w:rsidR="00514463" w:rsidRPr="00E6335D" w:rsidRDefault="00514463" w:rsidP="00514463">
      <w:pPr>
        <w:ind w:left="720"/>
        <w:jc w:val="both"/>
        <w:rPr>
          <w:sz w:val="24"/>
          <w:szCs w:val="24"/>
        </w:rPr>
      </w:pPr>
    </w:p>
    <w:p w14:paraId="041E257C" w14:textId="77777777" w:rsidR="00514463" w:rsidRPr="00E6335D" w:rsidRDefault="00514463">
      <w:pPr>
        <w:numPr>
          <w:ilvl w:val="0"/>
          <w:numId w:val="1"/>
        </w:numPr>
        <w:jc w:val="both"/>
        <w:rPr>
          <w:b/>
          <w:bCs/>
          <w:sz w:val="24"/>
          <w:szCs w:val="24"/>
        </w:rPr>
      </w:pPr>
      <w:r w:rsidRPr="00E6335D">
        <w:rPr>
          <w:b/>
          <w:bCs/>
          <w:sz w:val="24"/>
          <w:szCs w:val="24"/>
        </w:rPr>
        <w:t>UYGULAMA</w:t>
      </w:r>
    </w:p>
    <w:p w14:paraId="1390A9DE" w14:textId="77777777" w:rsidR="00514463" w:rsidRPr="00E6335D" w:rsidRDefault="00514463" w:rsidP="00514463">
      <w:pPr>
        <w:ind w:left="720"/>
        <w:jc w:val="both"/>
        <w:rPr>
          <w:b/>
          <w:bCs/>
          <w:sz w:val="24"/>
          <w:szCs w:val="24"/>
        </w:rPr>
      </w:pPr>
    </w:p>
    <w:p w14:paraId="2FD15662" w14:textId="6F471907" w:rsidR="00514463" w:rsidRDefault="00514463" w:rsidP="00514463">
      <w:pPr>
        <w:ind w:left="720"/>
        <w:jc w:val="both"/>
        <w:rPr>
          <w:sz w:val="24"/>
          <w:szCs w:val="24"/>
        </w:rPr>
      </w:pPr>
      <w:r w:rsidRPr="00E6335D">
        <w:rPr>
          <w:sz w:val="24"/>
          <w:szCs w:val="24"/>
        </w:rPr>
        <w:t>Kurumum</w:t>
      </w:r>
      <w:r w:rsidR="00AE1B27" w:rsidRPr="00E6335D">
        <w:rPr>
          <w:sz w:val="24"/>
          <w:szCs w:val="24"/>
        </w:rPr>
        <w:t>u</w:t>
      </w:r>
      <w:r w:rsidRPr="00E6335D">
        <w:rPr>
          <w:sz w:val="24"/>
          <w:szCs w:val="24"/>
        </w:rPr>
        <w:t>zdaki risk, tehdit ve fırsatların belirlenmesi</w:t>
      </w:r>
      <w:r w:rsidR="00AE1B27" w:rsidRPr="00E6335D">
        <w:rPr>
          <w:sz w:val="24"/>
          <w:szCs w:val="24"/>
        </w:rPr>
        <w:t xml:space="preserve"> için iç hususlar, dış hususlar, yönetim sistemi bağlamı ve kapsamı, uygunluk hükümlerindeki diğer hususlar ve şartlar esas alınarak belirlenir.</w:t>
      </w:r>
    </w:p>
    <w:p w14:paraId="15981D1A" w14:textId="07A13628" w:rsidR="001C38F3" w:rsidRDefault="001C38F3" w:rsidP="00514463">
      <w:pPr>
        <w:ind w:left="720"/>
        <w:jc w:val="both"/>
        <w:rPr>
          <w:sz w:val="24"/>
          <w:szCs w:val="24"/>
        </w:rPr>
      </w:pPr>
    </w:p>
    <w:p w14:paraId="4EA7497D" w14:textId="77777777" w:rsidR="001C38F3" w:rsidRPr="00E6335D" w:rsidRDefault="001C38F3" w:rsidP="00514463">
      <w:pPr>
        <w:ind w:left="720"/>
        <w:jc w:val="both"/>
        <w:rPr>
          <w:sz w:val="24"/>
          <w:szCs w:val="24"/>
        </w:rPr>
      </w:pPr>
    </w:p>
    <w:p w14:paraId="0CEBB1F1" w14:textId="77777777" w:rsidR="00AE1B27" w:rsidRPr="00E6335D" w:rsidRDefault="00AE1B27" w:rsidP="00514463">
      <w:pPr>
        <w:ind w:left="720"/>
        <w:jc w:val="both"/>
        <w:rPr>
          <w:sz w:val="24"/>
          <w:szCs w:val="24"/>
        </w:rPr>
      </w:pPr>
    </w:p>
    <w:p w14:paraId="491610D7" w14:textId="77777777" w:rsidR="00AE1B27" w:rsidRPr="00E6335D" w:rsidRDefault="00AE1B27">
      <w:pPr>
        <w:numPr>
          <w:ilvl w:val="0"/>
          <w:numId w:val="1"/>
        </w:numPr>
        <w:jc w:val="both"/>
        <w:rPr>
          <w:b/>
          <w:bCs/>
          <w:sz w:val="24"/>
          <w:szCs w:val="24"/>
        </w:rPr>
      </w:pPr>
      <w:r w:rsidRPr="00E6335D">
        <w:rPr>
          <w:b/>
          <w:bCs/>
          <w:sz w:val="24"/>
          <w:szCs w:val="24"/>
        </w:rPr>
        <w:t>TANIMLAR ve KISALTMALAR</w:t>
      </w:r>
      <w:bookmarkStart w:id="0" w:name="_GoBack"/>
      <w:bookmarkEnd w:id="0"/>
    </w:p>
    <w:p w14:paraId="6E90DAF9" w14:textId="77777777" w:rsidR="00AE1B27" w:rsidRPr="00E6335D" w:rsidRDefault="00AE1B27" w:rsidP="00AE1B27">
      <w:pPr>
        <w:ind w:left="720"/>
        <w:jc w:val="both"/>
        <w:rPr>
          <w:b/>
          <w:bCs/>
          <w:sz w:val="24"/>
          <w:szCs w:val="24"/>
        </w:rPr>
      </w:pPr>
    </w:p>
    <w:p w14:paraId="462D7E9D" w14:textId="77777777" w:rsidR="00AE1B27" w:rsidRPr="00E6335D" w:rsidRDefault="00AE1B27">
      <w:pPr>
        <w:numPr>
          <w:ilvl w:val="0"/>
          <w:numId w:val="2"/>
        </w:numPr>
        <w:rPr>
          <w:sz w:val="24"/>
          <w:szCs w:val="24"/>
        </w:rPr>
      </w:pPr>
      <w:r w:rsidRPr="00E6335D">
        <w:rPr>
          <w:b/>
          <w:bCs/>
          <w:sz w:val="24"/>
          <w:szCs w:val="24"/>
        </w:rPr>
        <w:t>Risk:</w:t>
      </w:r>
      <w:r w:rsidRPr="00E6335D">
        <w:rPr>
          <w:sz w:val="24"/>
          <w:szCs w:val="24"/>
        </w:rPr>
        <w:t xml:space="preserve"> Belirsizliğin hedefler üzerindeki etkis</w:t>
      </w:r>
      <w:r w:rsidR="00AF482D">
        <w:rPr>
          <w:sz w:val="24"/>
          <w:szCs w:val="24"/>
        </w:rPr>
        <w:t>i.</w:t>
      </w:r>
    </w:p>
    <w:p w14:paraId="0F467258" w14:textId="176FE65E" w:rsidR="00AE1B27" w:rsidRPr="00470A60" w:rsidRDefault="00AE1B27" w:rsidP="00470A60">
      <w:pPr>
        <w:numPr>
          <w:ilvl w:val="0"/>
          <w:numId w:val="2"/>
        </w:numPr>
        <w:rPr>
          <w:sz w:val="24"/>
          <w:szCs w:val="24"/>
        </w:rPr>
      </w:pPr>
      <w:r w:rsidRPr="00E6335D">
        <w:rPr>
          <w:b/>
          <w:bCs/>
          <w:sz w:val="24"/>
          <w:szCs w:val="24"/>
        </w:rPr>
        <w:t>Fırsat:</w:t>
      </w:r>
      <w:r w:rsidRPr="00E6335D">
        <w:rPr>
          <w:sz w:val="24"/>
          <w:szCs w:val="24"/>
        </w:rPr>
        <w:t xml:space="preserve"> Riskin olumlu yanları ve sağlayabileceği olası kazançlar</w:t>
      </w:r>
      <w:r w:rsidR="00AF482D">
        <w:rPr>
          <w:sz w:val="24"/>
          <w:szCs w:val="24"/>
        </w:rPr>
        <w:t>.</w:t>
      </w:r>
    </w:p>
    <w:p w14:paraId="1C9D4FD8" w14:textId="77777777" w:rsidR="00AE1B27" w:rsidRPr="00E6335D" w:rsidRDefault="00AE1B27">
      <w:pPr>
        <w:numPr>
          <w:ilvl w:val="0"/>
          <w:numId w:val="2"/>
        </w:numPr>
        <w:rPr>
          <w:sz w:val="24"/>
          <w:szCs w:val="24"/>
        </w:rPr>
      </w:pPr>
      <w:r w:rsidRPr="00E6335D">
        <w:rPr>
          <w:b/>
          <w:bCs/>
          <w:sz w:val="24"/>
          <w:szCs w:val="24"/>
        </w:rPr>
        <w:t>Olasılık:</w:t>
      </w:r>
      <w:r w:rsidRPr="00E6335D">
        <w:rPr>
          <w:sz w:val="24"/>
          <w:szCs w:val="24"/>
        </w:rPr>
        <w:t xml:space="preserve"> Bir olayın belirli bir zaman diliminde gerçekleşmesi durumu</w:t>
      </w:r>
      <w:r w:rsidR="00AF482D">
        <w:rPr>
          <w:sz w:val="24"/>
          <w:szCs w:val="24"/>
        </w:rPr>
        <w:t>.</w:t>
      </w:r>
    </w:p>
    <w:p w14:paraId="5A0CDBF2" w14:textId="2610AB7F" w:rsidR="00AE1B27" w:rsidRPr="00E6335D" w:rsidRDefault="00470A60">
      <w:pPr>
        <w:numPr>
          <w:ilvl w:val="0"/>
          <w:numId w:val="2"/>
        </w:numPr>
        <w:rPr>
          <w:sz w:val="24"/>
          <w:szCs w:val="24"/>
        </w:rPr>
      </w:pPr>
      <w:r>
        <w:rPr>
          <w:b/>
          <w:bCs/>
          <w:sz w:val="24"/>
          <w:szCs w:val="24"/>
        </w:rPr>
        <w:t>Zarar</w:t>
      </w:r>
      <w:r w:rsidR="00AE1B27" w:rsidRPr="00E6335D">
        <w:rPr>
          <w:b/>
          <w:bCs/>
          <w:sz w:val="24"/>
          <w:szCs w:val="24"/>
        </w:rPr>
        <w:t>:</w:t>
      </w:r>
      <w:r w:rsidR="00AE1B27" w:rsidRPr="00E6335D">
        <w:rPr>
          <w:sz w:val="24"/>
          <w:szCs w:val="24"/>
        </w:rPr>
        <w:t xml:space="preserve"> Bir olayın meydana gelmesi halinde, hedef ve faaliyetler üzerinde yaratacağı </w:t>
      </w:r>
      <w:r>
        <w:rPr>
          <w:sz w:val="24"/>
          <w:szCs w:val="24"/>
        </w:rPr>
        <w:t>olumsuz sonuç</w:t>
      </w:r>
      <w:r w:rsidR="00AE1B27" w:rsidRPr="00E6335D">
        <w:rPr>
          <w:sz w:val="24"/>
          <w:szCs w:val="24"/>
        </w:rPr>
        <w:t>,</w:t>
      </w:r>
    </w:p>
    <w:p w14:paraId="3A5EC1E2" w14:textId="59BA78C8" w:rsidR="00AE1B27" w:rsidRPr="00E6335D" w:rsidRDefault="00470A60">
      <w:pPr>
        <w:numPr>
          <w:ilvl w:val="0"/>
          <w:numId w:val="2"/>
        </w:numPr>
        <w:rPr>
          <w:sz w:val="24"/>
          <w:szCs w:val="24"/>
        </w:rPr>
      </w:pPr>
      <w:r>
        <w:rPr>
          <w:b/>
          <w:bCs/>
          <w:sz w:val="24"/>
          <w:szCs w:val="24"/>
        </w:rPr>
        <w:t>Sıklık</w:t>
      </w:r>
      <w:r w:rsidR="00AE1B27" w:rsidRPr="00E6335D">
        <w:rPr>
          <w:b/>
          <w:bCs/>
          <w:sz w:val="24"/>
          <w:szCs w:val="24"/>
        </w:rPr>
        <w:t>:</w:t>
      </w:r>
      <w:r w:rsidR="00AE1B27" w:rsidRPr="00E6335D">
        <w:rPr>
          <w:sz w:val="24"/>
          <w:szCs w:val="24"/>
        </w:rPr>
        <w:t xml:space="preserve"> </w:t>
      </w:r>
      <w:r>
        <w:rPr>
          <w:sz w:val="24"/>
          <w:szCs w:val="24"/>
        </w:rPr>
        <w:t>Olasılıkların ve sonuçların periyodik ölçülmesi</w:t>
      </w:r>
      <w:r w:rsidR="00AE1B27" w:rsidRPr="00E6335D">
        <w:rPr>
          <w:sz w:val="24"/>
          <w:szCs w:val="24"/>
        </w:rPr>
        <w:t>.</w:t>
      </w:r>
    </w:p>
    <w:p w14:paraId="6040D550" w14:textId="20FB878B" w:rsidR="00AE1B27" w:rsidRPr="00E6335D" w:rsidRDefault="00AE1B27">
      <w:pPr>
        <w:numPr>
          <w:ilvl w:val="0"/>
          <w:numId w:val="2"/>
        </w:numPr>
        <w:rPr>
          <w:sz w:val="24"/>
          <w:szCs w:val="24"/>
        </w:rPr>
      </w:pPr>
      <w:r w:rsidRPr="00E6335D">
        <w:rPr>
          <w:b/>
          <w:bCs/>
          <w:sz w:val="24"/>
          <w:szCs w:val="24"/>
        </w:rPr>
        <w:t xml:space="preserve">Risk </w:t>
      </w:r>
      <w:r w:rsidR="00470A60">
        <w:rPr>
          <w:b/>
          <w:bCs/>
          <w:sz w:val="24"/>
          <w:szCs w:val="24"/>
        </w:rPr>
        <w:t>Derecesi</w:t>
      </w:r>
      <w:r w:rsidRPr="00E6335D">
        <w:rPr>
          <w:b/>
          <w:bCs/>
          <w:sz w:val="24"/>
          <w:szCs w:val="24"/>
        </w:rPr>
        <w:t>:</w:t>
      </w:r>
      <w:r w:rsidRPr="00E6335D">
        <w:rPr>
          <w:sz w:val="24"/>
          <w:szCs w:val="24"/>
        </w:rPr>
        <w:t xml:space="preserve"> </w:t>
      </w:r>
      <w:r w:rsidR="00470A60">
        <w:rPr>
          <w:sz w:val="24"/>
          <w:szCs w:val="24"/>
        </w:rPr>
        <w:t>İş akışında ihtiyaç duyulan aksiyon planı ve önlemler</w:t>
      </w:r>
      <w:r w:rsidR="001C38F3">
        <w:rPr>
          <w:sz w:val="24"/>
          <w:szCs w:val="24"/>
        </w:rPr>
        <w:t>i</w:t>
      </w:r>
      <w:r w:rsidRPr="00E6335D">
        <w:rPr>
          <w:sz w:val="24"/>
          <w:szCs w:val="24"/>
        </w:rPr>
        <w:t>,</w:t>
      </w:r>
    </w:p>
    <w:p w14:paraId="32445294" w14:textId="381375AF" w:rsidR="00AE1B27" w:rsidRPr="00E6335D" w:rsidRDefault="00470A60">
      <w:pPr>
        <w:numPr>
          <w:ilvl w:val="0"/>
          <w:numId w:val="2"/>
        </w:numPr>
        <w:rPr>
          <w:sz w:val="24"/>
          <w:szCs w:val="24"/>
        </w:rPr>
      </w:pPr>
      <w:r>
        <w:rPr>
          <w:b/>
          <w:bCs/>
          <w:sz w:val="24"/>
          <w:szCs w:val="24"/>
        </w:rPr>
        <w:t>Alınacak Önlemler</w:t>
      </w:r>
      <w:r w:rsidR="00AE1B27" w:rsidRPr="00E6335D">
        <w:rPr>
          <w:b/>
          <w:bCs/>
          <w:sz w:val="24"/>
          <w:szCs w:val="24"/>
        </w:rPr>
        <w:t>:</w:t>
      </w:r>
      <w:r w:rsidR="00AE1B27" w:rsidRPr="00E6335D">
        <w:rPr>
          <w:sz w:val="24"/>
          <w:szCs w:val="24"/>
        </w:rPr>
        <w:t xml:space="preserve"> Riski değiştirme (riskten kaçınma, risk kaynağını ortadan kaldırma, olasılığı değiştirme, riski diğer taraflarla paylaşma vb.) sürecini,</w:t>
      </w:r>
    </w:p>
    <w:p w14:paraId="0220BC8E" w14:textId="4D6B1B1A" w:rsidR="00AE1B27" w:rsidRPr="00E6335D" w:rsidRDefault="00470A60">
      <w:pPr>
        <w:numPr>
          <w:ilvl w:val="0"/>
          <w:numId w:val="2"/>
        </w:numPr>
        <w:rPr>
          <w:sz w:val="24"/>
          <w:szCs w:val="24"/>
        </w:rPr>
      </w:pPr>
      <w:r>
        <w:rPr>
          <w:b/>
          <w:bCs/>
          <w:sz w:val="24"/>
          <w:szCs w:val="24"/>
        </w:rPr>
        <w:t>Fırsat</w:t>
      </w:r>
      <w:r w:rsidR="00AE1B27" w:rsidRPr="00E6335D">
        <w:rPr>
          <w:b/>
          <w:bCs/>
          <w:sz w:val="24"/>
          <w:szCs w:val="24"/>
        </w:rPr>
        <w:t>:</w:t>
      </w:r>
      <w:r>
        <w:rPr>
          <w:sz w:val="24"/>
          <w:szCs w:val="24"/>
        </w:rPr>
        <w:t xml:space="preserve"> Risk doğrultusunda alınan önlemler</w:t>
      </w:r>
      <w:r w:rsidR="001C38F3">
        <w:rPr>
          <w:sz w:val="24"/>
          <w:szCs w:val="24"/>
        </w:rPr>
        <w:t>den sonra gelişim sağlanan olguları</w:t>
      </w:r>
      <w:r w:rsidR="00AE1B27" w:rsidRPr="00E6335D">
        <w:rPr>
          <w:sz w:val="24"/>
          <w:szCs w:val="24"/>
        </w:rPr>
        <w:t>,</w:t>
      </w:r>
    </w:p>
    <w:p w14:paraId="1AB3534D" w14:textId="77777777" w:rsidR="00AE1B27" w:rsidRPr="00E6335D" w:rsidRDefault="00AE1B27">
      <w:pPr>
        <w:numPr>
          <w:ilvl w:val="0"/>
          <w:numId w:val="2"/>
        </w:numPr>
        <w:rPr>
          <w:sz w:val="24"/>
          <w:szCs w:val="24"/>
        </w:rPr>
      </w:pPr>
      <w:r w:rsidRPr="00E6335D">
        <w:rPr>
          <w:b/>
          <w:bCs/>
          <w:sz w:val="24"/>
          <w:szCs w:val="24"/>
        </w:rPr>
        <w:t>Risk Analizi:</w:t>
      </w:r>
      <w:r w:rsidRPr="00E6335D">
        <w:rPr>
          <w:sz w:val="24"/>
          <w:szCs w:val="24"/>
        </w:rPr>
        <w:t xml:space="preserve"> Riskin doğasını anlama ve risk seviyesini belirleme sürecini,</w:t>
      </w:r>
    </w:p>
    <w:p w14:paraId="0837614E" w14:textId="7CBC760B" w:rsidR="00A70B46" w:rsidRDefault="001C38F3" w:rsidP="001C38F3">
      <w:pPr>
        <w:numPr>
          <w:ilvl w:val="0"/>
          <w:numId w:val="2"/>
        </w:numPr>
        <w:rPr>
          <w:sz w:val="24"/>
          <w:szCs w:val="24"/>
        </w:rPr>
      </w:pPr>
      <w:r>
        <w:rPr>
          <w:b/>
          <w:bCs/>
          <w:sz w:val="24"/>
          <w:szCs w:val="24"/>
        </w:rPr>
        <w:t>Sorumlu</w:t>
      </w:r>
      <w:r w:rsidR="00AE1B27" w:rsidRPr="00E6335D">
        <w:rPr>
          <w:b/>
          <w:bCs/>
          <w:sz w:val="24"/>
          <w:szCs w:val="24"/>
        </w:rPr>
        <w:t>:</w:t>
      </w:r>
      <w:r>
        <w:rPr>
          <w:sz w:val="24"/>
          <w:szCs w:val="24"/>
        </w:rPr>
        <w:t xml:space="preserve"> Risklerin bertaraf edilmesinde etkili olan personelleri ifade eder.</w:t>
      </w:r>
    </w:p>
    <w:p w14:paraId="65096D91" w14:textId="3237A6E6" w:rsidR="001C38F3" w:rsidRDefault="001C38F3" w:rsidP="001C38F3">
      <w:pPr>
        <w:numPr>
          <w:ilvl w:val="0"/>
          <w:numId w:val="2"/>
        </w:numPr>
        <w:rPr>
          <w:sz w:val="24"/>
          <w:szCs w:val="24"/>
        </w:rPr>
      </w:pPr>
      <w:r>
        <w:rPr>
          <w:b/>
          <w:bCs/>
          <w:sz w:val="24"/>
          <w:szCs w:val="24"/>
        </w:rPr>
        <w:t>Süre:</w:t>
      </w:r>
      <w:r>
        <w:rPr>
          <w:sz w:val="24"/>
          <w:szCs w:val="24"/>
        </w:rPr>
        <w:t xml:space="preserve"> Riskin ortadan kaldırılması için tahmini takvim dönemini,</w:t>
      </w:r>
    </w:p>
    <w:p w14:paraId="1C0AA5B1" w14:textId="026762A3" w:rsidR="001C38F3" w:rsidRPr="001C38F3" w:rsidRDefault="001C38F3" w:rsidP="001C38F3">
      <w:pPr>
        <w:numPr>
          <w:ilvl w:val="0"/>
          <w:numId w:val="2"/>
        </w:numPr>
        <w:rPr>
          <w:sz w:val="24"/>
          <w:szCs w:val="24"/>
        </w:rPr>
      </w:pPr>
      <w:r>
        <w:rPr>
          <w:b/>
          <w:bCs/>
          <w:sz w:val="24"/>
          <w:szCs w:val="24"/>
        </w:rPr>
        <w:t>Etkinlik Ölçme:</w:t>
      </w:r>
      <w:r>
        <w:rPr>
          <w:sz w:val="24"/>
          <w:szCs w:val="24"/>
        </w:rPr>
        <w:t xml:space="preserve"> Süresinde müdahale edilen risklerin gözden geçirilerek tekrarlanıp tekrarlanmadığını tespit etme aralığını ifade eder.</w:t>
      </w:r>
    </w:p>
    <w:p w14:paraId="4F9C9319" w14:textId="77777777" w:rsidR="00A70B46" w:rsidRPr="00E6335D" w:rsidRDefault="00A70B46" w:rsidP="00A70B46">
      <w:pPr>
        <w:ind w:left="720"/>
        <w:jc w:val="both"/>
      </w:pPr>
    </w:p>
    <w:p w14:paraId="723B7255" w14:textId="2A1EDD1B" w:rsidR="000A5717" w:rsidRDefault="000A5717" w:rsidP="00A70B46">
      <w:pPr>
        <w:ind w:left="643"/>
        <w:jc w:val="both"/>
        <w:rPr>
          <w:b/>
          <w:bCs/>
          <w:sz w:val="24"/>
          <w:szCs w:val="24"/>
        </w:rPr>
      </w:pPr>
    </w:p>
    <w:p w14:paraId="157853FE" w14:textId="77777777" w:rsidR="001C38F3" w:rsidRPr="00E6335D" w:rsidRDefault="001C38F3" w:rsidP="00A70B46">
      <w:pPr>
        <w:ind w:left="643"/>
        <w:jc w:val="both"/>
        <w:rPr>
          <w:b/>
          <w:bCs/>
          <w:sz w:val="24"/>
          <w:szCs w:val="24"/>
        </w:rPr>
      </w:pPr>
    </w:p>
    <w:p w14:paraId="3162AE32" w14:textId="77777777" w:rsidR="00A70B46" w:rsidRPr="00E6335D" w:rsidRDefault="00A70B46">
      <w:pPr>
        <w:numPr>
          <w:ilvl w:val="0"/>
          <w:numId w:val="1"/>
        </w:numPr>
        <w:jc w:val="both"/>
        <w:rPr>
          <w:b/>
          <w:bCs/>
          <w:sz w:val="24"/>
          <w:szCs w:val="24"/>
        </w:rPr>
      </w:pPr>
      <w:r w:rsidRPr="00E6335D">
        <w:rPr>
          <w:b/>
          <w:bCs/>
          <w:sz w:val="24"/>
          <w:szCs w:val="24"/>
        </w:rPr>
        <w:t>UYGULAMA</w:t>
      </w:r>
      <w:r w:rsidRPr="00E6335D">
        <w:t xml:space="preserve"> </w:t>
      </w:r>
    </w:p>
    <w:p w14:paraId="31C18A8F" w14:textId="77777777" w:rsidR="00A70B46" w:rsidRPr="00E6335D" w:rsidRDefault="00A70B46" w:rsidP="00A70B46">
      <w:pPr>
        <w:ind w:left="720"/>
        <w:jc w:val="both"/>
        <w:rPr>
          <w:b/>
          <w:bCs/>
          <w:sz w:val="24"/>
          <w:szCs w:val="24"/>
        </w:rPr>
      </w:pPr>
    </w:p>
    <w:p w14:paraId="68ED53FB" w14:textId="77777777" w:rsidR="00A70B46" w:rsidRPr="00E6335D" w:rsidRDefault="00A70B46">
      <w:pPr>
        <w:numPr>
          <w:ilvl w:val="1"/>
          <w:numId w:val="1"/>
        </w:numPr>
        <w:jc w:val="both"/>
        <w:rPr>
          <w:b/>
          <w:bCs/>
          <w:sz w:val="24"/>
          <w:szCs w:val="24"/>
        </w:rPr>
      </w:pPr>
      <w:r w:rsidRPr="00E6335D">
        <w:rPr>
          <w:b/>
          <w:bCs/>
          <w:sz w:val="24"/>
          <w:szCs w:val="24"/>
        </w:rPr>
        <w:t xml:space="preserve">Risk ve Fırsatları Belirleme Faaliyetleri </w:t>
      </w:r>
    </w:p>
    <w:p w14:paraId="73BBC1B0" w14:textId="77777777" w:rsidR="00A70B46" w:rsidRPr="00E6335D" w:rsidRDefault="00A70B46" w:rsidP="00A70B46">
      <w:pPr>
        <w:ind w:left="1080"/>
        <w:jc w:val="both"/>
        <w:rPr>
          <w:b/>
          <w:bCs/>
          <w:sz w:val="24"/>
          <w:szCs w:val="24"/>
        </w:rPr>
      </w:pPr>
    </w:p>
    <w:p w14:paraId="0502604C" w14:textId="576EE52C" w:rsidR="00A70B46" w:rsidRPr="00E6335D" w:rsidRDefault="00A70B46" w:rsidP="00A70B46">
      <w:pPr>
        <w:ind w:left="643"/>
        <w:jc w:val="both"/>
        <w:rPr>
          <w:sz w:val="24"/>
          <w:szCs w:val="24"/>
        </w:rPr>
      </w:pPr>
      <w:r w:rsidRPr="00E6335D">
        <w:rPr>
          <w:sz w:val="24"/>
          <w:szCs w:val="24"/>
        </w:rPr>
        <w:t xml:space="preserve">Yönetim sisteminin istenen sonuçlara ulaşması ve kesintisiz devam etmesi için güvence vermek, olumlu etkileri artırmak, istenmeyen etkileri önlemek veya azaltmak ve iyileştirmeyi hayata geçirmek için risk ve fırsatlar belirlenir. Kurumumuzun kesintisiz hizmet verebilmesi her proje başlangıcında veya yılda en az bir kez risk ve fırsatlar belirlenir. </w:t>
      </w:r>
    </w:p>
    <w:p w14:paraId="4734F1B1" w14:textId="77777777" w:rsidR="00A70B46" w:rsidRPr="00E6335D" w:rsidRDefault="00A70B46" w:rsidP="00A70B46">
      <w:pPr>
        <w:jc w:val="both"/>
        <w:rPr>
          <w:sz w:val="24"/>
          <w:szCs w:val="24"/>
        </w:rPr>
      </w:pPr>
    </w:p>
    <w:p w14:paraId="5528E1F9" w14:textId="77777777" w:rsidR="00A70B46" w:rsidRPr="00E6335D" w:rsidRDefault="00A70B46" w:rsidP="00A70B46">
      <w:pPr>
        <w:ind w:left="643"/>
        <w:jc w:val="both"/>
        <w:rPr>
          <w:sz w:val="24"/>
          <w:szCs w:val="24"/>
        </w:rPr>
      </w:pPr>
      <w:r w:rsidRPr="00E6335D">
        <w:rPr>
          <w:b/>
          <w:bCs/>
          <w:sz w:val="24"/>
          <w:szCs w:val="24"/>
        </w:rPr>
        <w:t>5.2Risk ve Fırsatları Belirleme Şekilleri</w:t>
      </w:r>
      <w:r w:rsidRPr="00E6335D">
        <w:rPr>
          <w:sz w:val="24"/>
          <w:szCs w:val="24"/>
        </w:rPr>
        <w:t xml:space="preserve"> </w:t>
      </w:r>
    </w:p>
    <w:p w14:paraId="1C720306" w14:textId="77777777" w:rsidR="00A70B46" w:rsidRPr="00E6335D" w:rsidRDefault="00A70B46" w:rsidP="00A70B46">
      <w:pPr>
        <w:ind w:left="643"/>
        <w:jc w:val="both"/>
        <w:rPr>
          <w:sz w:val="24"/>
          <w:szCs w:val="24"/>
        </w:rPr>
      </w:pPr>
    </w:p>
    <w:p w14:paraId="5CEAB06E" w14:textId="77777777" w:rsidR="00A70B46" w:rsidRPr="00E6335D" w:rsidRDefault="00A70B46" w:rsidP="00A70B46">
      <w:pPr>
        <w:ind w:left="708"/>
        <w:jc w:val="both"/>
        <w:rPr>
          <w:sz w:val="24"/>
          <w:szCs w:val="24"/>
        </w:rPr>
      </w:pPr>
      <w:r w:rsidRPr="00E6335D">
        <w:rPr>
          <w:sz w:val="24"/>
          <w:szCs w:val="24"/>
        </w:rPr>
        <w:t xml:space="preserve">Riskler aşağıdaki yöntemlerden biri veya birkaçı kullanılarak belirlenir. </w:t>
      </w:r>
    </w:p>
    <w:p w14:paraId="327F4F18" w14:textId="77777777" w:rsidR="00A70B46" w:rsidRPr="00E6335D" w:rsidRDefault="00AF482D">
      <w:pPr>
        <w:numPr>
          <w:ilvl w:val="0"/>
          <w:numId w:val="3"/>
        </w:numPr>
        <w:jc w:val="both"/>
        <w:rPr>
          <w:b/>
          <w:bCs/>
          <w:sz w:val="24"/>
          <w:szCs w:val="24"/>
        </w:rPr>
      </w:pPr>
      <w:r>
        <w:rPr>
          <w:sz w:val="24"/>
          <w:szCs w:val="24"/>
        </w:rPr>
        <w:t xml:space="preserve"> </w:t>
      </w:r>
      <w:r w:rsidR="00A70B46" w:rsidRPr="00E6335D">
        <w:rPr>
          <w:sz w:val="24"/>
          <w:szCs w:val="24"/>
        </w:rPr>
        <w:t xml:space="preserve">Beyin </w:t>
      </w:r>
      <w:r>
        <w:rPr>
          <w:sz w:val="24"/>
          <w:szCs w:val="24"/>
        </w:rPr>
        <w:t>F</w:t>
      </w:r>
      <w:r w:rsidR="00A70B46" w:rsidRPr="00E6335D">
        <w:rPr>
          <w:sz w:val="24"/>
          <w:szCs w:val="24"/>
        </w:rPr>
        <w:t>ırtınası</w:t>
      </w:r>
    </w:p>
    <w:p w14:paraId="590A0B1B" w14:textId="77777777" w:rsidR="00CB1F0E" w:rsidRPr="00E6335D" w:rsidRDefault="00A70B46">
      <w:pPr>
        <w:numPr>
          <w:ilvl w:val="0"/>
          <w:numId w:val="3"/>
        </w:numPr>
        <w:jc w:val="both"/>
        <w:rPr>
          <w:b/>
          <w:bCs/>
          <w:sz w:val="24"/>
          <w:szCs w:val="24"/>
        </w:rPr>
      </w:pPr>
      <w:r w:rsidRPr="00E6335D">
        <w:rPr>
          <w:sz w:val="24"/>
          <w:szCs w:val="24"/>
        </w:rPr>
        <w:t xml:space="preserve"> Dahili Analiz</w:t>
      </w:r>
    </w:p>
    <w:p w14:paraId="7158FE45" w14:textId="77777777" w:rsidR="00A70B46" w:rsidRPr="00E6335D" w:rsidRDefault="00A70B46">
      <w:pPr>
        <w:numPr>
          <w:ilvl w:val="0"/>
          <w:numId w:val="3"/>
        </w:numPr>
        <w:jc w:val="both"/>
        <w:rPr>
          <w:b/>
          <w:bCs/>
          <w:sz w:val="24"/>
          <w:szCs w:val="24"/>
        </w:rPr>
      </w:pPr>
      <w:r w:rsidRPr="00E6335D">
        <w:rPr>
          <w:sz w:val="24"/>
          <w:szCs w:val="24"/>
        </w:rPr>
        <w:t xml:space="preserve"> Eski Veriler</w:t>
      </w:r>
    </w:p>
    <w:p w14:paraId="7E1F99BE" w14:textId="6EA931AD" w:rsidR="00A70B46" w:rsidRPr="00E6335D" w:rsidRDefault="00A70B46">
      <w:pPr>
        <w:numPr>
          <w:ilvl w:val="0"/>
          <w:numId w:val="3"/>
        </w:numPr>
        <w:jc w:val="both"/>
        <w:rPr>
          <w:b/>
          <w:bCs/>
          <w:sz w:val="24"/>
          <w:szCs w:val="24"/>
        </w:rPr>
      </w:pPr>
      <w:r w:rsidRPr="00E6335D">
        <w:rPr>
          <w:sz w:val="24"/>
          <w:szCs w:val="24"/>
        </w:rPr>
        <w:t xml:space="preserve"> </w:t>
      </w:r>
      <w:r w:rsidR="001E3E15">
        <w:rPr>
          <w:sz w:val="24"/>
          <w:szCs w:val="24"/>
        </w:rPr>
        <w:t>İdari İşlem</w:t>
      </w:r>
      <w:r w:rsidRPr="00E6335D">
        <w:rPr>
          <w:sz w:val="24"/>
          <w:szCs w:val="24"/>
        </w:rPr>
        <w:t xml:space="preserve"> Analizi</w:t>
      </w:r>
    </w:p>
    <w:p w14:paraId="1D5A17D2" w14:textId="77777777" w:rsidR="00A70B46" w:rsidRPr="00E6335D" w:rsidRDefault="00A70B46" w:rsidP="00A70B46">
      <w:pPr>
        <w:ind w:left="1428"/>
        <w:jc w:val="both"/>
        <w:rPr>
          <w:b/>
          <w:bCs/>
          <w:sz w:val="24"/>
          <w:szCs w:val="24"/>
        </w:rPr>
      </w:pPr>
    </w:p>
    <w:p w14:paraId="24508844" w14:textId="3B2D6455" w:rsidR="00CB1F0E" w:rsidRPr="00E6335D" w:rsidRDefault="00A70B46" w:rsidP="00A70B46">
      <w:pPr>
        <w:jc w:val="both"/>
        <w:rPr>
          <w:sz w:val="24"/>
          <w:szCs w:val="24"/>
        </w:rPr>
      </w:pPr>
      <w:r w:rsidRPr="00E6335D">
        <w:rPr>
          <w:b/>
          <w:bCs/>
          <w:sz w:val="24"/>
          <w:szCs w:val="24"/>
        </w:rPr>
        <w:t>Beyin Fırtınası:</w:t>
      </w:r>
      <w:r w:rsidRPr="00E6335D">
        <w:rPr>
          <w:sz w:val="24"/>
          <w:szCs w:val="24"/>
        </w:rPr>
        <w:t xml:space="preserve"> </w:t>
      </w:r>
      <w:r w:rsidR="000C1474">
        <w:rPr>
          <w:sz w:val="24"/>
          <w:szCs w:val="24"/>
        </w:rPr>
        <w:t>t</w:t>
      </w:r>
      <w:r w:rsidRPr="00E6335D">
        <w:rPr>
          <w:sz w:val="24"/>
          <w:szCs w:val="24"/>
        </w:rPr>
        <w:t>üm birim ve kurum sorumlular ile yapılan, fikir yürütme ve tartışmaları içeren çalışmalardır. Grup çalışmasındaki tartışmalarda çağr</w:t>
      </w:r>
      <w:r w:rsidR="00CB1F0E" w:rsidRPr="00E6335D">
        <w:rPr>
          <w:sz w:val="24"/>
          <w:szCs w:val="24"/>
        </w:rPr>
        <w:t xml:space="preserve">ı </w:t>
      </w:r>
      <w:r w:rsidRPr="00E6335D">
        <w:rPr>
          <w:sz w:val="24"/>
          <w:szCs w:val="24"/>
        </w:rPr>
        <w:t>istatistikleri vatandaş memnuniyet anketleri ve kesintisiz hizmet verme için alt</w:t>
      </w:r>
      <w:r w:rsidR="00CB1F0E" w:rsidRPr="00E6335D">
        <w:rPr>
          <w:sz w:val="24"/>
          <w:szCs w:val="24"/>
        </w:rPr>
        <w:t xml:space="preserve">yapı </w:t>
      </w:r>
      <w:r w:rsidRPr="00E6335D">
        <w:rPr>
          <w:sz w:val="24"/>
          <w:szCs w:val="24"/>
        </w:rPr>
        <w:t>çalışması sonuçları önemli bir temel oluşturmakla birlikte, bunların dışında yeni fikirler de ele alınır.</w:t>
      </w:r>
    </w:p>
    <w:p w14:paraId="40885C4A" w14:textId="77777777" w:rsidR="00CB1F0E" w:rsidRPr="00E6335D" w:rsidRDefault="00CB1F0E" w:rsidP="00A70B46">
      <w:pPr>
        <w:jc w:val="both"/>
        <w:rPr>
          <w:sz w:val="24"/>
          <w:szCs w:val="24"/>
        </w:rPr>
      </w:pPr>
    </w:p>
    <w:p w14:paraId="4A495694" w14:textId="77777777" w:rsidR="00CB1F0E" w:rsidRPr="00E6335D" w:rsidRDefault="00A70B46" w:rsidP="00A70B46">
      <w:pPr>
        <w:jc w:val="both"/>
        <w:rPr>
          <w:sz w:val="24"/>
          <w:szCs w:val="24"/>
        </w:rPr>
      </w:pPr>
      <w:r w:rsidRPr="00E6335D">
        <w:rPr>
          <w:sz w:val="24"/>
          <w:szCs w:val="24"/>
        </w:rPr>
        <w:t xml:space="preserve"> </w:t>
      </w:r>
      <w:r w:rsidRPr="00E6335D">
        <w:rPr>
          <w:b/>
          <w:bCs/>
          <w:sz w:val="24"/>
          <w:szCs w:val="24"/>
        </w:rPr>
        <w:t>Dahili Analiz:</w:t>
      </w:r>
      <w:r w:rsidRPr="00E6335D">
        <w:rPr>
          <w:sz w:val="24"/>
          <w:szCs w:val="24"/>
        </w:rPr>
        <w:t xml:space="preserve"> Birimlerin personel toplantıları aracılığı ile yaptıkları müzakerelerdir.</w:t>
      </w:r>
      <w:r w:rsidR="00CB1F0E" w:rsidRPr="00E6335D">
        <w:rPr>
          <w:sz w:val="24"/>
          <w:szCs w:val="24"/>
        </w:rPr>
        <w:t xml:space="preserve"> </w:t>
      </w:r>
      <w:r w:rsidRPr="00E6335D">
        <w:rPr>
          <w:sz w:val="24"/>
          <w:szCs w:val="24"/>
        </w:rPr>
        <w:t xml:space="preserve"> </w:t>
      </w:r>
    </w:p>
    <w:p w14:paraId="7A8B417B" w14:textId="77777777" w:rsidR="00CB1F0E" w:rsidRPr="00E6335D" w:rsidRDefault="00CB1F0E" w:rsidP="00A70B46">
      <w:pPr>
        <w:jc w:val="both"/>
        <w:rPr>
          <w:sz w:val="24"/>
          <w:szCs w:val="24"/>
        </w:rPr>
      </w:pPr>
    </w:p>
    <w:p w14:paraId="4B5C0418" w14:textId="77777777" w:rsidR="00CB1F0E" w:rsidRPr="00E6335D" w:rsidRDefault="00CB1F0E" w:rsidP="00A70B46">
      <w:pPr>
        <w:jc w:val="both"/>
        <w:rPr>
          <w:sz w:val="24"/>
          <w:szCs w:val="24"/>
        </w:rPr>
      </w:pPr>
      <w:r w:rsidRPr="00E6335D">
        <w:rPr>
          <w:b/>
          <w:bCs/>
          <w:sz w:val="24"/>
          <w:szCs w:val="24"/>
        </w:rPr>
        <w:t xml:space="preserve"> Eski Veriler:</w:t>
      </w:r>
      <w:r w:rsidRPr="00E6335D">
        <w:rPr>
          <w:sz w:val="24"/>
          <w:szCs w:val="24"/>
        </w:rPr>
        <w:t xml:space="preserve"> </w:t>
      </w:r>
      <w:r w:rsidR="00A70B46" w:rsidRPr="00E6335D">
        <w:rPr>
          <w:sz w:val="24"/>
          <w:szCs w:val="24"/>
        </w:rPr>
        <w:t>Geçmişte yaşanmış olayların sebep ve kökenlerinin araştırılmasıdır.</w:t>
      </w:r>
    </w:p>
    <w:p w14:paraId="2415E2AA" w14:textId="77777777" w:rsidR="00CB1F0E" w:rsidRPr="00E6335D" w:rsidRDefault="00CB1F0E" w:rsidP="00A70B46">
      <w:pPr>
        <w:jc w:val="both"/>
        <w:rPr>
          <w:sz w:val="24"/>
          <w:szCs w:val="24"/>
        </w:rPr>
      </w:pPr>
    </w:p>
    <w:p w14:paraId="76A55458" w14:textId="080A17FD" w:rsidR="00A70B46" w:rsidRPr="00E6335D" w:rsidRDefault="00A70B46" w:rsidP="00A70B46">
      <w:pPr>
        <w:jc w:val="both"/>
        <w:rPr>
          <w:sz w:val="24"/>
          <w:szCs w:val="24"/>
        </w:rPr>
      </w:pPr>
      <w:r w:rsidRPr="00E6335D">
        <w:rPr>
          <w:sz w:val="24"/>
          <w:szCs w:val="24"/>
        </w:rPr>
        <w:t xml:space="preserve"> </w:t>
      </w:r>
      <w:r w:rsidR="001E3E15">
        <w:rPr>
          <w:b/>
          <w:bCs/>
          <w:sz w:val="24"/>
          <w:szCs w:val="24"/>
        </w:rPr>
        <w:t>İdari İşlem</w:t>
      </w:r>
      <w:r w:rsidRPr="00E6335D">
        <w:rPr>
          <w:b/>
          <w:bCs/>
          <w:sz w:val="24"/>
          <w:szCs w:val="24"/>
        </w:rPr>
        <w:t xml:space="preserve"> Analizi:</w:t>
      </w:r>
      <w:r w:rsidRPr="00E6335D">
        <w:rPr>
          <w:sz w:val="24"/>
          <w:szCs w:val="24"/>
        </w:rPr>
        <w:t xml:space="preserve"> Girdiler, görevler, sorumluluklar ve çıktıların bir süreç olarak ele alınıp</w:t>
      </w:r>
      <w:r w:rsidR="00CB1F0E" w:rsidRPr="00E6335D">
        <w:rPr>
          <w:sz w:val="24"/>
          <w:szCs w:val="24"/>
        </w:rPr>
        <w:t xml:space="preserve"> </w:t>
      </w:r>
      <w:r w:rsidRPr="00E6335D">
        <w:rPr>
          <w:sz w:val="24"/>
          <w:szCs w:val="24"/>
        </w:rPr>
        <w:t>incelenmesidir.</w:t>
      </w:r>
    </w:p>
    <w:p w14:paraId="3FA1A3D6" w14:textId="77777777" w:rsidR="00165CCF" w:rsidRPr="00E6335D" w:rsidRDefault="00165CCF" w:rsidP="00A70B46">
      <w:pPr>
        <w:jc w:val="both"/>
        <w:rPr>
          <w:sz w:val="24"/>
          <w:szCs w:val="24"/>
        </w:rPr>
      </w:pPr>
    </w:p>
    <w:p w14:paraId="371729ED" w14:textId="77777777" w:rsidR="00165CCF" w:rsidRPr="00E6335D" w:rsidRDefault="00165CCF" w:rsidP="00A70B46">
      <w:pPr>
        <w:jc w:val="both"/>
        <w:rPr>
          <w:sz w:val="24"/>
          <w:szCs w:val="24"/>
        </w:rPr>
      </w:pPr>
    </w:p>
    <w:p w14:paraId="0EB03321" w14:textId="77777777" w:rsidR="00165CCF" w:rsidRPr="00E6335D" w:rsidRDefault="00165CCF">
      <w:pPr>
        <w:numPr>
          <w:ilvl w:val="1"/>
          <w:numId w:val="1"/>
        </w:numPr>
        <w:jc w:val="both"/>
        <w:rPr>
          <w:b/>
          <w:bCs/>
          <w:sz w:val="24"/>
          <w:szCs w:val="24"/>
        </w:rPr>
      </w:pPr>
      <w:r w:rsidRPr="00E6335D">
        <w:rPr>
          <w:b/>
          <w:bCs/>
          <w:sz w:val="24"/>
          <w:szCs w:val="24"/>
        </w:rPr>
        <w:t>Risklerin Değerlendirilmesi</w:t>
      </w:r>
    </w:p>
    <w:p w14:paraId="18A63E26" w14:textId="77777777" w:rsidR="00165CCF" w:rsidRPr="00E6335D" w:rsidRDefault="00165CCF" w:rsidP="00165CCF">
      <w:pPr>
        <w:ind w:left="643"/>
        <w:jc w:val="both"/>
        <w:rPr>
          <w:b/>
          <w:bCs/>
          <w:sz w:val="24"/>
          <w:szCs w:val="24"/>
        </w:rPr>
      </w:pPr>
    </w:p>
    <w:p w14:paraId="3CAB0462" w14:textId="17AA8DDD" w:rsidR="00165CCF" w:rsidRPr="00E6335D" w:rsidRDefault="00165CCF" w:rsidP="00165CCF">
      <w:pPr>
        <w:ind w:left="643"/>
        <w:jc w:val="both"/>
        <w:rPr>
          <w:sz w:val="24"/>
          <w:szCs w:val="24"/>
        </w:rPr>
      </w:pPr>
      <w:r w:rsidRPr="00E6335D">
        <w:rPr>
          <w:sz w:val="24"/>
          <w:szCs w:val="24"/>
        </w:rPr>
        <w:t>Risklerin değerlendirilmesi, yönetimin daha önceden belirlemiş olduğu amaç ve hedeflerine</w:t>
      </w:r>
      <w:r w:rsidR="00AF482D">
        <w:rPr>
          <w:sz w:val="24"/>
          <w:szCs w:val="24"/>
        </w:rPr>
        <w:t xml:space="preserve"> </w:t>
      </w:r>
      <w:r w:rsidRPr="00E6335D">
        <w:rPr>
          <w:sz w:val="24"/>
          <w:szCs w:val="24"/>
        </w:rPr>
        <w:t xml:space="preserve">ulaşmasını etkileyebilecek beklenen ve beklenmeyen herhangi bir faktörün analiz edilerek etki ve olasılık açısından değerlendirilmesidir. Her riskin olma olasılığı ve etkisinin hesaplanması ile her bir risk için risk puanı bulunur. Daha önceden tespit edilmiş olan riskler gerçekleşme durumu ve gerçekleşmesi halinde hedef ve faaliyetler üzerindeki yaratacağı sonuçlar açısından değerlendirilir. Risk değerlendirilmesi yılda en az 1 kez yapılır. Ancak olağan dışı durumlarda üst yönetim kararıyla </w:t>
      </w:r>
      <w:r w:rsidR="001E3E15">
        <w:rPr>
          <w:sz w:val="24"/>
          <w:szCs w:val="24"/>
        </w:rPr>
        <w:t>belirlenen süre aralığında r</w:t>
      </w:r>
      <w:r w:rsidRPr="00E6335D">
        <w:rPr>
          <w:sz w:val="24"/>
          <w:szCs w:val="24"/>
        </w:rPr>
        <w:t>isk değerlendirilmesi yapılabilir</w:t>
      </w:r>
    </w:p>
    <w:p w14:paraId="54F79783" w14:textId="397C5E39" w:rsidR="000A5717" w:rsidRDefault="000A5717" w:rsidP="00165CCF">
      <w:pPr>
        <w:ind w:left="643"/>
        <w:jc w:val="both"/>
        <w:rPr>
          <w:sz w:val="24"/>
          <w:szCs w:val="24"/>
        </w:rPr>
      </w:pPr>
    </w:p>
    <w:p w14:paraId="73377E2E" w14:textId="77777777" w:rsidR="000A5717" w:rsidRPr="00E6335D" w:rsidRDefault="000A5717" w:rsidP="00165CCF">
      <w:pPr>
        <w:ind w:left="643"/>
        <w:jc w:val="both"/>
        <w:rPr>
          <w:sz w:val="24"/>
          <w:szCs w:val="24"/>
        </w:rPr>
      </w:pPr>
    </w:p>
    <w:p w14:paraId="7813FB8C" w14:textId="77777777" w:rsidR="00165CCF" w:rsidRPr="00E6335D" w:rsidRDefault="00165CCF" w:rsidP="00165CCF">
      <w:pPr>
        <w:ind w:left="643"/>
        <w:jc w:val="both"/>
      </w:pPr>
      <w:r w:rsidRPr="00E6335D">
        <w:rPr>
          <w:sz w:val="24"/>
          <w:szCs w:val="24"/>
        </w:rPr>
        <w:t>Riskin gerçekleşme olasılığı ve etkisi aşağıdaki kriterler göz önüne alınarak hesaplanır</w:t>
      </w:r>
      <w:r w:rsidRPr="00E6335D">
        <w:t>.</w:t>
      </w:r>
    </w:p>
    <w:p w14:paraId="43995A09" w14:textId="30301CB7" w:rsidR="000A5717" w:rsidRDefault="000A5717" w:rsidP="00165CCF">
      <w:pPr>
        <w:ind w:left="643"/>
        <w:jc w:val="both"/>
      </w:pPr>
    </w:p>
    <w:p w14:paraId="6B832344" w14:textId="20ECD4BA" w:rsidR="001E3E15" w:rsidRDefault="001E3E15" w:rsidP="00165CCF">
      <w:pPr>
        <w:ind w:left="643"/>
        <w:jc w:val="both"/>
      </w:pPr>
    </w:p>
    <w:p w14:paraId="754814C8" w14:textId="77777777" w:rsidR="001E3E15" w:rsidRPr="00E6335D" w:rsidRDefault="001E3E15" w:rsidP="00514463">
      <w:pPr>
        <w:jc w:val="both"/>
        <w:rPr>
          <w:rFonts w:ascii="Tahoma" w:hAnsi="Tahoma" w:cs="Tahoma"/>
          <w:sz w:val="24"/>
          <w:szCs w:val="24"/>
        </w:rPr>
      </w:pPr>
    </w:p>
    <w:p w14:paraId="34A4607B" w14:textId="3620B019" w:rsidR="0081631B" w:rsidRPr="00470A60" w:rsidRDefault="009C7803" w:rsidP="00514463">
      <w:pPr>
        <w:jc w:val="both"/>
        <w:rPr>
          <w:sz w:val="28"/>
          <w:szCs w:val="24"/>
        </w:rPr>
      </w:pPr>
      <w:r w:rsidRPr="00470A60">
        <w:rPr>
          <w:sz w:val="28"/>
          <w:szCs w:val="24"/>
        </w:rPr>
        <w:t>Olasılık M</w:t>
      </w:r>
      <w:r w:rsidR="0081631B" w:rsidRPr="00470A60">
        <w:rPr>
          <w:sz w:val="28"/>
          <w:szCs w:val="24"/>
        </w:rPr>
        <w:t>atrisi;</w:t>
      </w:r>
    </w:p>
    <w:p w14:paraId="783AC351" w14:textId="77777777" w:rsidR="001E3E15" w:rsidRPr="00E6335D" w:rsidRDefault="001E3E15" w:rsidP="00514463">
      <w:pPr>
        <w:jc w:val="both"/>
        <w:rPr>
          <w:rFonts w:ascii="Tahoma" w:hAnsi="Tahoma" w:cs="Tahoma"/>
          <w:sz w:val="24"/>
          <w:szCs w:val="24"/>
        </w:rPr>
      </w:pPr>
    </w:p>
    <w:tbl>
      <w:tblPr>
        <w:tblStyle w:val="TabloKlavuzu"/>
        <w:tblW w:w="0" w:type="auto"/>
        <w:tblLook w:val="04A0" w:firstRow="1" w:lastRow="0" w:firstColumn="1" w:lastColumn="0" w:noHBand="0" w:noVBand="1"/>
      </w:tblPr>
      <w:tblGrid>
        <w:gridCol w:w="585"/>
        <w:gridCol w:w="9326"/>
      </w:tblGrid>
      <w:tr w:rsidR="003A0C64" w:rsidRPr="00470A60" w14:paraId="3E00BD97" w14:textId="77777777" w:rsidTr="003A0C64">
        <w:tc>
          <w:tcPr>
            <w:tcW w:w="9911" w:type="dxa"/>
            <w:gridSpan w:val="2"/>
          </w:tcPr>
          <w:p w14:paraId="7B7E794F" w14:textId="3AD79C1A" w:rsidR="003A0C64" w:rsidRPr="001C38F3" w:rsidRDefault="003A0C64" w:rsidP="003A0C64">
            <w:pPr>
              <w:jc w:val="both"/>
              <w:rPr>
                <w:sz w:val="32"/>
                <w:szCs w:val="40"/>
              </w:rPr>
            </w:pPr>
            <w:r w:rsidRPr="001C38F3">
              <w:rPr>
                <w:sz w:val="32"/>
                <w:szCs w:val="40"/>
              </w:rPr>
              <w:t>OLASILIK</w:t>
            </w:r>
          </w:p>
        </w:tc>
      </w:tr>
      <w:tr w:rsidR="009C7803" w:rsidRPr="00470A60" w14:paraId="144D647C" w14:textId="77777777" w:rsidTr="003A0C64">
        <w:tblPrEx>
          <w:tblCellMar>
            <w:left w:w="70" w:type="dxa"/>
            <w:right w:w="70" w:type="dxa"/>
          </w:tblCellMar>
          <w:tblLook w:val="0000" w:firstRow="0" w:lastRow="0" w:firstColumn="0" w:lastColumn="0" w:noHBand="0" w:noVBand="0"/>
        </w:tblPrEx>
        <w:trPr>
          <w:trHeight w:val="885"/>
        </w:trPr>
        <w:tc>
          <w:tcPr>
            <w:tcW w:w="585" w:type="dxa"/>
          </w:tcPr>
          <w:p w14:paraId="6C2E55A3" w14:textId="47914A14" w:rsidR="009C7803" w:rsidRPr="001C38F3" w:rsidRDefault="009C7803" w:rsidP="003A0C64">
            <w:pPr>
              <w:jc w:val="both"/>
              <w:rPr>
                <w:sz w:val="32"/>
                <w:szCs w:val="40"/>
              </w:rPr>
            </w:pPr>
            <w:r w:rsidRPr="001C38F3">
              <w:rPr>
                <w:sz w:val="32"/>
                <w:szCs w:val="40"/>
              </w:rPr>
              <w:t>0,2</w:t>
            </w:r>
          </w:p>
        </w:tc>
        <w:tc>
          <w:tcPr>
            <w:tcW w:w="9326" w:type="dxa"/>
          </w:tcPr>
          <w:p w14:paraId="489842F4" w14:textId="2BD3B3FD" w:rsidR="009C7803" w:rsidRPr="001C38F3" w:rsidRDefault="009C7803" w:rsidP="003A0C64">
            <w:pPr>
              <w:jc w:val="both"/>
              <w:rPr>
                <w:sz w:val="32"/>
                <w:szCs w:val="40"/>
              </w:rPr>
            </w:pPr>
            <w:r w:rsidRPr="001C38F3">
              <w:rPr>
                <w:sz w:val="32"/>
                <w:szCs w:val="40"/>
              </w:rPr>
              <w:t>Sadece teorik olarak mümkün</w:t>
            </w:r>
          </w:p>
        </w:tc>
      </w:tr>
      <w:tr w:rsidR="003A0C64" w:rsidRPr="00470A60" w14:paraId="65B5063E" w14:textId="3D7F9065" w:rsidTr="003A0C64">
        <w:tblPrEx>
          <w:tblCellMar>
            <w:left w:w="70" w:type="dxa"/>
            <w:right w:w="70" w:type="dxa"/>
          </w:tblCellMar>
          <w:tblLook w:val="0000" w:firstRow="0" w:lastRow="0" w:firstColumn="0" w:lastColumn="0" w:noHBand="0" w:noVBand="0"/>
        </w:tblPrEx>
        <w:trPr>
          <w:trHeight w:val="885"/>
        </w:trPr>
        <w:tc>
          <w:tcPr>
            <w:tcW w:w="585" w:type="dxa"/>
          </w:tcPr>
          <w:p w14:paraId="43386630" w14:textId="54D13028" w:rsidR="003A0C64" w:rsidRPr="001C38F3" w:rsidRDefault="009C7803" w:rsidP="003A0C64">
            <w:pPr>
              <w:jc w:val="both"/>
              <w:rPr>
                <w:sz w:val="32"/>
                <w:szCs w:val="40"/>
              </w:rPr>
            </w:pPr>
            <w:r w:rsidRPr="001C38F3">
              <w:rPr>
                <w:sz w:val="32"/>
                <w:szCs w:val="40"/>
              </w:rPr>
              <w:t>0,5</w:t>
            </w:r>
          </w:p>
        </w:tc>
        <w:tc>
          <w:tcPr>
            <w:tcW w:w="9326" w:type="dxa"/>
          </w:tcPr>
          <w:p w14:paraId="61D338D3" w14:textId="67006FE0" w:rsidR="003A0C64" w:rsidRPr="001C38F3" w:rsidRDefault="009C7803" w:rsidP="003A0C64">
            <w:pPr>
              <w:jc w:val="both"/>
              <w:rPr>
                <w:sz w:val="32"/>
                <w:szCs w:val="40"/>
              </w:rPr>
            </w:pPr>
            <w:r w:rsidRPr="001C38F3">
              <w:rPr>
                <w:sz w:val="32"/>
                <w:szCs w:val="40"/>
              </w:rPr>
              <w:t>Beklenmez ama mümkün</w:t>
            </w:r>
          </w:p>
        </w:tc>
      </w:tr>
      <w:tr w:rsidR="003A0C64" w:rsidRPr="00470A60" w14:paraId="32439E8F" w14:textId="221BC64D" w:rsidTr="003A0C64">
        <w:tblPrEx>
          <w:tblCellMar>
            <w:left w:w="70" w:type="dxa"/>
            <w:right w:w="70" w:type="dxa"/>
          </w:tblCellMar>
          <w:tblLook w:val="0000" w:firstRow="0" w:lastRow="0" w:firstColumn="0" w:lastColumn="0" w:noHBand="0" w:noVBand="0"/>
        </w:tblPrEx>
        <w:trPr>
          <w:trHeight w:val="1200"/>
        </w:trPr>
        <w:tc>
          <w:tcPr>
            <w:tcW w:w="585" w:type="dxa"/>
          </w:tcPr>
          <w:p w14:paraId="39CAC064" w14:textId="19108F63" w:rsidR="003A0C64" w:rsidRPr="001C38F3" w:rsidRDefault="009C7803" w:rsidP="003A0C64">
            <w:pPr>
              <w:jc w:val="both"/>
              <w:rPr>
                <w:sz w:val="32"/>
                <w:szCs w:val="40"/>
              </w:rPr>
            </w:pPr>
            <w:r w:rsidRPr="001C38F3">
              <w:rPr>
                <w:sz w:val="32"/>
                <w:szCs w:val="40"/>
              </w:rPr>
              <w:t>1</w:t>
            </w:r>
          </w:p>
        </w:tc>
        <w:tc>
          <w:tcPr>
            <w:tcW w:w="9326" w:type="dxa"/>
          </w:tcPr>
          <w:p w14:paraId="1E933950" w14:textId="23815B7D" w:rsidR="003A0C64" w:rsidRPr="001C38F3" w:rsidRDefault="009C7803" w:rsidP="003A0C64">
            <w:pPr>
              <w:jc w:val="both"/>
              <w:rPr>
                <w:sz w:val="32"/>
                <w:szCs w:val="40"/>
              </w:rPr>
            </w:pPr>
            <w:r w:rsidRPr="001C38F3">
              <w:rPr>
                <w:sz w:val="32"/>
                <w:szCs w:val="40"/>
              </w:rPr>
              <w:t xml:space="preserve">Nadir ama mümkün </w:t>
            </w:r>
          </w:p>
        </w:tc>
      </w:tr>
      <w:tr w:rsidR="003A0C64" w:rsidRPr="00470A60" w14:paraId="59A4D926" w14:textId="4C93FC29" w:rsidTr="003A0C64">
        <w:tblPrEx>
          <w:tblCellMar>
            <w:left w:w="70" w:type="dxa"/>
            <w:right w:w="70" w:type="dxa"/>
          </w:tblCellMar>
          <w:tblLook w:val="0000" w:firstRow="0" w:lastRow="0" w:firstColumn="0" w:lastColumn="0" w:noHBand="0" w:noVBand="0"/>
        </w:tblPrEx>
        <w:trPr>
          <w:trHeight w:val="975"/>
        </w:trPr>
        <w:tc>
          <w:tcPr>
            <w:tcW w:w="585" w:type="dxa"/>
          </w:tcPr>
          <w:p w14:paraId="52A68764" w14:textId="785F3058" w:rsidR="003A0C64" w:rsidRPr="001C38F3" w:rsidRDefault="003A0C64" w:rsidP="003A0C64">
            <w:pPr>
              <w:jc w:val="both"/>
              <w:rPr>
                <w:sz w:val="32"/>
                <w:szCs w:val="40"/>
              </w:rPr>
            </w:pPr>
            <w:r w:rsidRPr="001C38F3">
              <w:rPr>
                <w:sz w:val="32"/>
                <w:szCs w:val="40"/>
              </w:rPr>
              <w:t>3</w:t>
            </w:r>
          </w:p>
        </w:tc>
        <w:tc>
          <w:tcPr>
            <w:tcW w:w="9326" w:type="dxa"/>
          </w:tcPr>
          <w:p w14:paraId="643D930C" w14:textId="37B24891" w:rsidR="003A0C64" w:rsidRPr="001C38F3" w:rsidRDefault="009C7803" w:rsidP="003A0C64">
            <w:pPr>
              <w:jc w:val="both"/>
              <w:rPr>
                <w:sz w:val="32"/>
                <w:szCs w:val="40"/>
              </w:rPr>
            </w:pPr>
            <w:r w:rsidRPr="001C38F3">
              <w:rPr>
                <w:sz w:val="32"/>
                <w:szCs w:val="40"/>
              </w:rPr>
              <w:t xml:space="preserve">Olası </w:t>
            </w:r>
          </w:p>
        </w:tc>
      </w:tr>
    </w:tbl>
    <w:p w14:paraId="2E6F325F" w14:textId="1069D60B" w:rsidR="0081631B" w:rsidRDefault="0081631B" w:rsidP="00514463">
      <w:pPr>
        <w:jc w:val="both"/>
        <w:rPr>
          <w:sz w:val="40"/>
          <w:szCs w:val="40"/>
        </w:rPr>
      </w:pPr>
    </w:p>
    <w:p w14:paraId="474525EF" w14:textId="42CD15AB" w:rsidR="00470A60" w:rsidRDefault="00470A60" w:rsidP="00514463">
      <w:pPr>
        <w:jc w:val="both"/>
        <w:rPr>
          <w:sz w:val="40"/>
          <w:szCs w:val="40"/>
        </w:rPr>
      </w:pPr>
    </w:p>
    <w:p w14:paraId="50C524C6" w14:textId="77777777" w:rsidR="00470A60" w:rsidRPr="00470A60" w:rsidRDefault="00470A60" w:rsidP="00514463">
      <w:pPr>
        <w:jc w:val="both"/>
        <w:rPr>
          <w:sz w:val="40"/>
          <w:szCs w:val="40"/>
        </w:rPr>
      </w:pPr>
    </w:p>
    <w:p w14:paraId="7AEC2500" w14:textId="46EF9F20" w:rsidR="002E176F" w:rsidRPr="00470A60" w:rsidRDefault="00470A60" w:rsidP="00514463">
      <w:pPr>
        <w:jc w:val="both"/>
        <w:rPr>
          <w:sz w:val="28"/>
          <w:szCs w:val="28"/>
        </w:rPr>
      </w:pPr>
      <w:r w:rsidRPr="00470A60">
        <w:rPr>
          <w:sz w:val="28"/>
          <w:szCs w:val="28"/>
        </w:rPr>
        <w:t>Zarar Matrisi;</w:t>
      </w:r>
    </w:p>
    <w:p w14:paraId="7A0E5EEE" w14:textId="77777777" w:rsidR="00470A60" w:rsidRPr="00470A60" w:rsidRDefault="00470A60" w:rsidP="00514463">
      <w:pPr>
        <w:jc w:val="both"/>
        <w:rPr>
          <w:sz w:val="40"/>
          <w:szCs w:val="40"/>
        </w:rPr>
      </w:pPr>
    </w:p>
    <w:tbl>
      <w:tblPr>
        <w:tblStyle w:val="TabloKlavuzu"/>
        <w:tblW w:w="0" w:type="auto"/>
        <w:tblLook w:val="04A0" w:firstRow="1" w:lastRow="0" w:firstColumn="1" w:lastColumn="0" w:noHBand="0" w:noVBand="1"/>
      </w:tblPr>
      <w:tblGrid>
        <w:gridCol w:w="585"/>
        <w:gridCol w:w="9326"/>
      </w:tblGrid>
      <w:tr w:rsidR="009C7803" w:rsidRPr="00470A60" w14:paraId="4A49614F" w14:textId="77777777" w:rsidTr="002C2C3D">
        <w:tc>
          <w:tcPr>
            <w:tcW w:w="9911" w:type="dxa"/>
            <w:gridSpan w:val="2"/>
          </w:tcPr>
          <w:p w14:paraId="20B13BA1" w14:textId="37980D51" w:rsidR="009C7803" w:rsidRPr="001C38F3" w:rsidRDefault="009C7803" w:rsidP="002C2C3D">
            <w:pPr>
              <w:jc w:val="both"/>
              <w:rPr>
                <w:sz w:val="32"/>
                <w:szCs w:val="40"/>
              </w:rPr>
            </w:pPr>
            <w:r w:rsidRPr="001C38F3">
              <w:rPr>
                <w:sz w:val="32"/>
                <w:szCs w:val="40"/>
              </w:rPr>
              <w:t>ZARAR</w:t>
            </w:r>
          </w:p>
        </w:tc>
      </w:tr>
      <w:tr w:rsidR="009C7803" w:rsidRPr="00470A60" w14:paraId="033C64B3" w14:textId="77777777" w:rsidTr="002C2C3D">
        <w:tblPrEx>
          <w:tblCellMar>
            <w:left w:w="70" w:type="dxa"/>
            <w:right w:w="70" w:type="dxa"/>
          </w:tblCellMar>
          <w:tblLook w:val="0000" w:firstRow="0" w:lastRow="0" w:firstColumn="0" w:lastColumn="0" w:noHBand="0" w:noVBand="0"/>
        </w:tblPrEx>
        <w:trPr>
          <w:trHeight w:val="885"/>
        </w:trPr>
        <w:tc>
          <w:tcPr>
            <w:tcW w:w="585" w:type="dxa"/>
          </w:tcPr>
          <w:p w14:paraId="7C26FB06" w14:textId="18467F41" w:rsidR="009C7803" w:rsidRPr="001C38F3" w:rsidRDefault="009C7803" w:rsidP="002C2C3D">
            <w:pPr>
              <w:jc w:val="both"/>
              <w:rPr>
                <w:sz w:val="32"/>
                <w:szCs w:val="40"/>
              </w:rPr>
            </w:pPr>
            <w:r w:rsidRPr="001C38F3">
              <w:rPr>
                <w:sz w:val="32"/>
                <w:szCs w:val="40"/>
              </w:rPr>
              <w:t>10</w:t>
            </w:r>
          </w:p>
        </w:tc>
        <w:tc>
          <w:tcPr>
            <w:tcW w:w="9326" w:type="dxa"/>
          </w:tcPr>
          <w:p w14:paraId="7E790186" w14:textId="04EAE377" w:rsidR="009C7803" w:rsidRPr="001C38F3" w:rsidRDefault="009C7803" w:rsidP="002C2C3D">
            <w:pPr>
              <w:jc w:val="both"/>
              <w:rPr>
                <w:sz w:val="32"/>
                <w:szCs w:val="40"/>
              </w:rPr>
            </w:pPr>
            <w:r w:rsidRPr="001C38F3">
              <w:rPr>
                <w:sz w:val="32"/>
                <w:szCs w:val="40"/>
              </w:rPr>
              <w:t>Zaman, maliyet ve kalite yönünden olumsuzluk</w:t>
            </w:r>
          </w:p>
        </w:tc>
      </w:tr>
      <w:tr w:rsidR="009C7803" w:rsidRPr="00470A60" w14:paraId="3E696239" w14:textId="77777777" w:rsidTr="002C2C3D">
        <w:tblPrEx>
          <w:tblCellMar>
            <w:left w:w="70" w:type="dxa"/>
            <w:right w:w="70" w:type="dxa"/>
          </w:tblCellMar>
          <w:tblLook w:val="0000" w:firstRow="0" w:lastRow="0" w:firstColumn="0" w:lastColumn="0" w:noHBand="0" w:noVBand="0"/>
        </w:tblPrEx>
        <w:trPr>
          <w:trHeight w:val="885"/>
        </w:trPr>
        <w:tc>
          <w:tcPr>
            <w:tcW w:w="585" w:type="dxa"/>
          </w:tcPr>
          <w:p w14:paraId="3EEFD39C" w14:textId="3F2D7E8F" w:rsidR="009C7803" w:rsidRPr="001C38F3" w:rsidRDefault="009C7803" w:rsidP="002C2C3D">
            <w:pPr>
              <w:jc w:val="both"/>
              <w:rPr>
                <w:sz w:val="32"/>
                <w:szCs w:val="40"/>
              </w:rPr>
            </w:pPr>
            <w:r w:rsidRPr="001C38F3">
              <w:rPr>
                <w:sz w:val="32"/>
                <w:szCs w:val="40"/>
              </w:rPr>
              <w:t>15</w:t>
            </w:r>
          </w:p>
        </w:tc>
        <w:tc>
          <w:tcPr>
            <w:tcW w:w="9326" w:type="dxa"/>
          </w:tcPr>
          <w:p w14:paraId="1195E470" w14:textId="0CE8A6F8" w:rsidR="009C7803" w:rsidRPr="001C38F3" w:rsidRDefault="009C7803" w:rsidP="002C2C3D">
            <w:pPr>
              <w:jc w:val="both"/>
              <w:rPr>
                <w:sz w:val="32"/>
                <w:szCs w:val="40"/>
              </w:rPr>
            </w:pPr>
            <w:r w:rsidRPr="001C38F3">
              <w:rPr>
                <w:sz w:val="32"/>
                <w:szCs w:val="40"/>
              </w:rPr>
              <w:t>Mal ve hizmet kaybı</w:t>
            </w:r>
          </w:p>
        </w:tc>
      </w:tr>
      <w:tr w:rsidR="009C7803" w:rsidRPr="00470A60" w14:paraId="7A521D6F" w14:textId="77777777" w:rsidTr="002C2C3D">
        <w:tblPrEx>
          <w:tblCellMar>
            <w:left w:w="70" w:type="dxa"/>
            <w:right w:w="70" w:type="dxa"/>
          </w:tblCellMar>
          <w:tblLook w:val="0000" w:firstRow="0" w:lastRow="0" w:firstColumn="0" w:lastColumn="0" w:noHBand="0" w:noVBand="0"/>
        </w:tblPrEx>
        <w:trPr>
          <w:trHeight w:val="1200"/>
        </w:trPr>
        <w:tc>
          <w:tcPr>
            <w:tcW w:w="585" w:type="dxa"/>
          </w:tcPr>
          <w:p w14:paraId="6BE9EDC2" w14:textId="611C88AA" w:rsidR="009C7803" w:rsidRPr="001C38F3" w:rsidRDefault="009C7803" w:rsidP="002C2C3D">
            <w:pPr>
              <w:jc w:val="both"/>
              <w:rPr>
                <w:sz w:val="32"/>
                <w:szCs w:val="40"/>
              </w:rPr>
            </w:pPr>
            <w:r w:rsidRPr="001C38F3">
              <w:rPr>
                <w:sz w:val="32"/>
                <w:szCs w:val="40"/>
              </w:rPr>
              <w:t>30</w:t>
            </w:r>
          </w:p>
        </w:tc>
        <w:tc>
          <w:tcPr>
            <w:tcW w:w="9326" w:type="dxa"/>
          </w:tcPr>
          <w:p w14:paraId="08532F81" w14:textId="4BB2D6FF" w:rsidR="009C7803" w:rsidRPr="001C38F3" w:rsidRDefault="009C7803" w:rsidP="002C2C3D">
            <w:pPr>
              <w:jc w:val="both"/>
              <w:rPr>
                <w:sz w:val="32"/>
                <w:szCs w:val="40"/>
              </w:rPr>
            </w:pPr>
            <w:r w:rsidRPr="001C38F3">
              <w:rPr>
                <w:sz w:val="32"/>
                <w:szCs w:val="40"/>
              </w:rPr>
              <w:t>Vatandaş şikayetlerinin artması</w:t>
            </w:r>
          </w:p>
        </w:tc>
      </w:tr>
    </w:tbl>
    <w:p w14:paraId="50545D92" w14:textId="77777777" w:rsidR="002E176F" w:rsidRPr="00E6335D" w:rsidRDefault="002E176F" w:rsidP="00514463">
      <w:pPr>
        <w:jc w:val="both"/>
        <w:rPr>
          <w:rFonts w:ascii="Tahoma" w:hAnsi="Tahoma" w:cs="Tahoma"/>
          <w:sz w:val="24"/>
          <w:szCs w:val="24"/>
        </w:rPr>
      </w:pPr>
    </w:p>
    <w:p w14:paraId="4F968B85" w14:textId="0632FDA8" w:rsidR="002E176F" w:rsidRDefault="002E176F" w:rsidP="00514463">
      <w:pPr>
        <w:jc w:val="both"/>
        <w:rPr>
          <w:rFonts w:ascii="Tahoma" w:hAnsi="Tahoma" w:cs="Tahoma"/>
          <w:sz w:val="24"/>
          <w:szCs w:val="24"/>
        </w:rPr>
      </w:pPr>
    </w:p>
    <w:p w14:paraId="6D39D964" w14:textId="5F55B67B" w:rsidR="009C7803" w:rsidRDefault="009C7803" w:rsidP="00514463">
      <w:pPr>
        <w:jc w:val="both"/>
        <w:rPr>
          <w:rFonts w:ascii="Tahoma" w:hAnsi="Tahoma" w:cs="Tahoma"/>
          <w:sz w:val="24"/>
          <w:szCs w:val="24"/>
        </w:rPr>
      </w:pPr>
    </w:p>
    <w:p w14:paraId="76466EE9" w14:textId="0719E5DF" w:rsidR="009C7803" w:rsidRDefault="009C7803" w:rsidP="00514463">
      <w:pPr>
        <w:jc w:val="both"/>
        <w:rPr>
          <w:rFonts w:ascii="Tahoma" w:hAnsi="Tahoma" w:cs="Tahoma"/>
          <w:sz w:val="24"/>
          <w:szCs w:val="24"/>
        </w:rPr>
      </w:pPr>
    </w:p>
    <w:p w14:paraId="07944DFE" w14:textId="5F80C2AB" w:rsidR="009C7803" w:rsidRDefault="009C7803" w:rsidP="00514463">
      <w:pPr>
        <w:jc w:val="both"/>
        <w:rPr>
          <w:rFonts w:ascii="Tahoma" w:hAnsi="Tahoma" w:cs="Tahoma"/>
          <w:sz w:val="24"/>
          <w:szCs w:val="24"/>
        </w:rPr>
      </w:pPr>
    </w:p>
    <w:p w14:paraId="69B8F934" w14:textId="783D2CFC" w:rsidR="009C7803" w:rsidRDefault="009C7803" w:rsidP="00514463">
      <w:pPr>
        <w:jc w:val="both"/>
        <w:rPr>
          <w:rFonts w:ascii="Tahoma" w:hAnsi="Tahoma" w:cs="Tahoma"/>
          <w:sz w:val="24"/>
          <w:szCs w:val="24"/>
        </w:rPr>
      </w:pPr>
    </w:p>
    <w:p w14:paraId="0586DAE5" w14:textId="21B20ED4" w:rsidR="009C7803" w:rsidRPr="00470A60" w:rsidRDefault="00470A60" w:rsidP="00514463">
      <w:pPr>
        <w:jc w:val="both"/>
        <w:rPr>
          <w:sz w:val="28"/>
          <w:szCs w:val="28"/>
        </w:rPr>
      </w:pPr>
      <w:r w:rsidRPr="00470A60">
        <w:rPr>
          <w:sz w:val="28"/>
          <w:szCs w:val="28"/>
        </w:rPr>
        <w:lastRenderedPageBreak/>
        <w:t>Sıklık Matrisi;</w:t>
      </w:r>
    </w:p>
    <w:p w14:paraId="003BE018" w14:textId="77777777" w:rsidR="009C7803" w:rsidRDefault="009C7803" w:rsidP="00514463">
      <w:pPr>
        <w:jc w:val="both"/>
        <w:rPr>
          <w:rFonts w:ascii="Tahoma" w:hAnsi="Tahoma" w:cs="Tahoma"/>
          <w:sz w:val="24"/>
          <w:szCs w:val="24"/>
        </w:rPr>
      </w:pPr>
    </w:p>
    <w:tbl>
      <w:tblPr>
        <w:tblStyle w:val="TabloKlavuzu"/>
        <w:tblW w:w="0" w:type="auto"/>
        <w:tblLook w:val="04A0" w:firstRow="1" w:lastRow="0" w:firstColumn="1" w:lastColumn="0" w:noHBand="0" w:noVBand="1"/>
      </w:tblPr>
      <w:tblGrid>
        <w:gridCol w:w="585"/>
        <w:gridCol w:w="9326"/>
      </w:tblGrid>
      <w:tr w:rsidR="009C7803" w:rsidRPr="00470A60" w14:paraId="03403335" w14:textId="77777777" w:rsidTr="002C2C3D">
        <w:tc>
          <w:tcPr>
            <w:tcW w:w="9911" w:type="dxa"/>
            <w:gridSpan w:val="2"/>
          </w:tcPr>
          <w:p w14:paraId="2177929C" w14:textId="035BB880" w:rsidR="009C7803" w:rsidRPr="001C38F3" w:rsidRDefault="009C7803" w:rsidP="002C2C3D">
            <w:pPr>
              <w:jc w:val="both"/>
              <w:rPr>
                <w:sz w:val="32"/>
                <w:szCs w:val="24"/>
              </w:rPr>
            </w:pPr>
            <w:r w:rsidRPr="001C38F3">
              <w:rPr>
                <w:sz w:val="32"/>
                <w:szCs w:val="24"/>
              </w:rPr>
              <w:t>SIKLIK</w:t>
            </w:r>
          </w:p>
        </w:tc>
      </w:tr>
      <w:tr w:rsidR="009C7803" w:rsidRPr="00470A60" w14:paraId="3E11A253" w14:textId="77777777" w:rsidTr="002C2C3D">
        <w:tblPrEx>
          <w:tblCellMar>
            <w:left w:w="70" w:type="dxa"/>
            <w:right w:w="70" w:type="dxa"/>
          </w:tblCellMar>
          <w:tblLook w:val="0000" w:firstRow="0" w:lastRow="0" w:firstColumn="0" w:lastColumn="0" w:noHBand="0" w:noVBand="0"/>
        </w:tblPrEx>
        <w:trPr>
          <w:trHeight w:val="885"/>
        </w:trPr>
        <w:tc>
          <w:tcPr>
            <w:tcW w:w="585" w:type="dxa"/>
          </w:tcPr>
          <w:p w14:paraId="50F92523" w14:textId="586A2B22" w:rsidR="009C7803" w:rsidRPr="001C38F3" w:rsidRDefault="009C7803" w:rsidP="002C2C3D">
            <w:pPr>
              <w:jc w:val="both"/>
              <w:rPr>
                <w:sz w:val="32"/>
                <w:szCs w:val="24"/>
              </w:rPr>
            </w:pPr>
            <w:r w:rsidRPr="001C38F3">
              <w:rPr>
                <w:sz w:val="32"/>
                <w:szCs w:val="24"/>
              </w:rPr>
              <w:t>0,5</w:t>
            </w:r>
          </w:p>
        </w:tc>
        <w:tc>
          <w:tcPr>
            <w:tcW w:w="9326" w:type="dxa"/>
          </w:tcPr>
          <w:p w14:paraId="011281FE" w14:textId="0A78B8B7" w:rsidR="009C7803" w:rsidRPr="001C38F3" w:rsidRDefault="009C7803" w:rsidP="002C2C3D">
            <w:pPr>
              <w:jc w:val="both"/>
              <w:rPr>
                <w:sz w:val="32"/>
                <w:szCs w:val="24"/>
              </w:rPr>
            </w:pPr>
            <w:r w:rsidRPr="001C38F3">
              <w:rPr>
                <w:sz w:val="32"/>
                <w:szCs w:val="24"/>
              </w:rPr>
              <w:t>Çok seyrek (yılda bir veya daha az)</w:t>
            </w:r>
          </w:p>
        </w:tc>
      </w:tr>
      <w:tr w:rsidR="009C7803" w:rsidRPr="00470A60" w14:paraId="1755BFD3" w14:textId="77777777" w:rsidTr="002C2C3D">
        <w:tblPrEx>
          <w:tblCellMar>
            <w:left w:w="70" w:type="dxa"/>
            <w:right w:w="70" w:type="dxa"/>
          </w:tblCellMar>
          <w:tblLook w:val="0000" w:firstRow="0" w:lastRow="0" w:firstColumn="0" w:lastColumn="0" w:noHBand="0" w:noVBand="0"/>
        </w:tblPrEx>
        <w:trPr>
          <w:trHeight w:val="885"/>
        </w:trPr>
        <w:tc>
          <w:tcPr>
            <w:tcW w:w="585" w:type="dxa"/>
          </w:tcPr>
          <w:p w14:paraId="458D14B5" w14:textId="7C51F8EE" w:rsidR="009C7803" w:rsidRPr="001C38F3" w:rsidRDefault="009C7803" w:rsidP="002C2C3D">
            <w:pPr>
              <w:jc w:val="both"/>
              <w:rPr>
                <w:sz w:val="32"/>
                <w:szCs w:val="24"/>
              </w:rPr>
            </w:pPr>
            <w:r w:rsidRPr="001C38F3">
              <w:rPr>
                <w:sz w:val="32"/>
                <w:szCs w:val="24"/>
              </w:rPr>
              <w:t>1</w:t>
            </w:r>
          </w:p>
        </w:tc>
        <w:tc>
          <w:tcPr>
            <w:tcW w:w="9326" w:type="dxa"/>
          </w:tcPr>
          <w:p w14:paraId="50603ECB" w14:textId="6833875F" w:rsidR="009C7803" w:rsidRPr="001C38F3" w:rsidRDefault="009C7803" w:rsidP="002C2C3D">
            <w:pPr>
              <w:jc w:val="both"/>
              <w:rPr>
                <w:sz w:val="32"/>
                <w:szCs w:val="24"/>
              </w:rPr>
            </w:pPr>
            <w:r w:rsidRPr="001C38F3">
              <w:rPr>
                <w:sz w:val="32"/>
                <w:szCs w:val="24"/>
              </w:rPr>
              <w:t>Seyrek (yılda birkaç defa)</w:t>
            </w:r>
          </w:p>
        </w:tc>
      </w:tr>
      <w:tr w:rsidR="009C7803" w:rsidRPr="00470A60" w14:paraId="20BC35B3" w14:textId="77777777" w:rsidTr="002C2C3D">
        <w:tblPrEx>
          <w:tblCellMar>
            <w:left w:w="70" w:type="dxa"/>
            <w:right w:w="70" w:type="dxa"/>
          </w:tblCellMar>
          <w:tblLook w:val="0000" w:firstRow="0" w:lastRow="0" w:firstColumn="0" w:lastColumn="0" w:noHBand="0" w:noVBand="0"/>
        </w:tblPrEx>
        <w:trPr>
          <w:trHeight w:val="1200"/>
        </w:trPr>
        <w:tc>
          <w:tcPr>
            <w:tcW w:w="585" w:type="dxa"/>
          </w:tcPr>
          <w:p w14:paraId="4FACBF78" w14:textId="745E23CB" w:rsidR="009C7803" w:rsidRPr="001C38F3" w:rsidRDefault="009C7803" w:rsidP="002C2C3D">
            <w:pPr>
              <w:jc w:val="both"/>
              <w:rPr>
                <w:sz w:val="32"/>
                <w:szCs w:val="24"/>
              </w:rPr>
            </w:pPr>
            <w:r w:rsidRPr="001C38F3">
              <w:rPr>
                <w:sz w:val="32"/>
                <w:szCs w:val="24"/>
              </w:rPr>
              <w:t>2</w:t>
            </w:r>
          </w:p>
        </w:tc>
        <w:tc>
          <w:tcPr>
            <w:tcW w:w="9326" w:type="dxa"/>
          </w:tcPr>
          <w:p w14:paraId="313A32D0" w14:textId="1CE93112" w:rsidR="009C7803" w:rsidRPr="001C38F3" w:rsidRDefault="009C7803" w:rsidP="002C2C3D">
            <w:pPr>
              <w:jc w:val="both"/>
              <w:rPr>
                <w:sz w:val="32"/>
                <w:szCs w:val="24"/>
              </w:rPr>
            </w:pPr>
            <w:r w:rsidRPr="001C38F3">
              <w:rPr>
                <w:sz w:val="32"/>
                <w:szCs w:val="24"/>
              </w:rPr>
              <w:t>Sık değil (ayda bir veya birkaç defa)</w:t>
            </w:r>
          </w:p>
        </w:tc>
      </w:tr>
      <w:tr w:rsidR="009C7803" w:rsidRPr="00470A60" w14:paraId="79D1F1B7" w14:textId="77777777" w:rsidTr="002C2C3D">
        <w:tblPrEx>
          <w:tblCellMar>
            <w:left w:w="70" w:type="dxa"/>
            <w:right w:w="70" w:type="dxa"/>
          </w:tblCellMar>
          <w:tblLook w:val="0000" w:firstRow="0" w:lastRow="0" w:firstColumn="0" w:lastColumn="0" w:noHBand="0" w:noVBand="0"/>
        </w:tblPrEx>
        <w:trPr>
          <w:trHeight w:val="975"/>
        </w:trPr>
        <w:tc>
          <w:tcPr>
            <w:tcW w:w="585" w:type="dxa"/>
          </w:tcPr>
          <w:p w14:paraId="6F64C939" w14:textId="77777777" w:rsidR="009C7803" w:rsidRPr="001C38F3" w:rsidRDefault="009C7803" w:rsidP="002C2C3D">
            <w:pPr>
              <w:jc w:val="both"/>
              <w:rPr>
                <w:sz w:val="32"/>
                <w:szCs w:val="24"/>
              </w:rPr>
            </w:pPr>
            <w:r w:rsidRPr="001C38F3">
              <w:rPr>
                <w:sz w:val="32"/>
                <w:szCs w:val="24"/>
              </w:rPr>
              <w:t>3</w:t>
            </w:r>
          </w:p>
        </w:tc>
        <w:tc>
          <w:tcPr>
            <w:tcW w:w="9326" w:type="dxa"/>
          </w:tcPr>
          <w:p w14:paraId="08888E90" w14:textId="68A6CE53" w:rsidR="009C7803" w:rsidRPr="001C38F3" w:rsidRDefault="009C7803" w:rsidP="002C2C3D">
            <w:pPr>
              <w:jc w:val="both"/>
              <w:rPr>
                <w:sz w:val="32"/>
                <w:szCs w:val="24"/>
              </w:rPr>
            </w:pPr>
            <w:r w:rsidRPr="001C38F3">
              <w:rPr>
                <w:sz w:val="32"/>
                <w:szCs w:val="24"/>
              </w:rPr>
              <w:t>Arada sırada (haftada bir veya birkaç defa)</w:t>
            </w:r>
          </w:p>
        </w:tc>
      </w:tr>
      <w:tr w:rsidR="009C7803" w:rsidRPr="00470A60" w14:paraId="3D82489D" w14:textId="77777777" w:rsidTr="002C2C3D">
        <w:tblPrEx>
          <w:tblCellMar>
            <w:left w:w="70" w:type="dxa"/>
            <w:right w:w="70" w:type="dxa"/>
          </w:tblCellMar>
          <w:tblLook w:val="0000" w:firstRow="0" w:lastRow="0" w:firstColumn="0" w:lastColumn="0" w:noHBand="0" w:noVBand="0"/>
        </w:tblPrEx>
        <w:trPr>
          <w:trHeight w:val="975"/>
        </w:trPr>
        <w:tc>
          <w:tcPr>
            <w:tcW w:w="585" w:type="dxa"/>
          </w:tcPr>
          <w:p w14:paraId="33D3474E" w14:textId="4A288919" w:rsidR="009C7803" w:rsidRPr="001C38F3" w:rsidRDefault="009C7803" w:rsidP="002C2C3D">
            <w:pPr>
              <w:jc w:val="both"/>
              <w:rPr>
                <w:sz w:val="32"/>
                <w:szCs w:val="24"/>
              </w:rPr>
            </w:pPr>
            <w:r w:rsidRPr="001C38F3">
              <w:rPr>
                <w:sz w:val="32"/>
                <w:szCs w:val="24"/>
              </w:rPr>
              <w:t>6</w:t>
            </w:r>
          </w:p>
        </w:tc>
        <w:tc>
          <w:tcPr>
            <w:tcW w:w="9326" w:type="dxa"/>
          </w:tcPr>
          <w:p w14:paraId="4B635A0C" w14:textId="4E6BD895" w:rsidR="009C7803" w:rsidRPr="001C38F3" w:rsidRDefault="009C7803" w:rsidP="002C2C3D">
            <w:pPr>
              <w:jc w:val="both"/>
              <w:rPr>
                <w:sz w:val="32"/>
                <w:szCs w:val="24"/>
              </w:rPr>
            </w:pPr>
            <w:r w:rsidRPr="001C38F3">
              <w:rPr>
                <w:sz w:val="32"/>
                <w:szCs w:val="24"/>
              </w:rPr>
              <w:t>Sık (günde bir veya birkaç defa)</w:t>
            </w:r>
          </w:p>
        </w:tc>
      </w:tr>
    </w:tbl>
    <w:p w14:paraId="47CD13A6" w14:textId="77777777" w:rsidR="009C7803" w:rsidRPr="00470A60" w:rsidRDefault="009C7803" w:rsidP="00514463">
      <w:pPr>
        <w:jc w:val="both"/>
        <w:rPr>
          <w:rFonts w:ascii="Tahoma" w:hAnsi="Tahoma" w:cs="Tahoma"/>
          <w:sz w:val="48"/>
          <w:szCs w:val="24"/>
        </w:rPr>
      </w:pPr>
    </w:p>
    <w:p w14:paraId="5D735338" w14:textId="303DBAB2" w:rsidR="002E176F" w:rsidRDefault="002E176F" w:rsidP="00514463">
      <w:pPr>
        <w:jc w:val="both"/>
        <w:rPr>
          <w:rFonts w:ascii="Tahoma" w:hAnsi="Tahoma" w:cs="Tahoma"/>
          <w:sz w:val="24"/>
          <w:szCs w:val="24"/>
        </w:rPr>
      </w:pPr>
    </w:p>
    <w:p w14:paraId="4B301907" w14:textId="0F3CFDA2" w:rsidR="00470A60" w:rsidRDefault="00470A60" w:rsidP="00514463">
      <w:pPr>
        <w:jc w:val="both"/>
        <w:rPr>
          <w:rFonts w:ascii="Tahoma" w:hAnsi="Tahoma" w:cs="Tahoma"/>
          <w:sz w:val="24"/>
          <w:szCs w:val="24"/>
        </w:rPr>
      </w:pPr>
    </w:p>
    <w:p w14:paraId="31DAEC65" w14:textId="36ABAF8A" w:rsidR="00470A60" w:rsidRDefault="00470A60" w:rsidP="00514463">
      <w:pPr>
        <w:jc w:val="both"/>
        <w:rPr>
          <w:rFonts w:ascii="Tahoma" w:hAnsi="Tahoma" w:cs="Tahoma"/>
          <w:sz w:val="24"/>
          <w:szCs w:val="24"/>
        </w:rPr>
      </w:pPr>
    </w:p>
    <w:p w14:paraId="737A1A98" w14:textId="2E5B34C7" w:rsidR="00470A60" w:rsidRDefault="00470A60" w:rsidP="00514463">
      <w:pPr>
        <w:jc w:val="both"/>
        <w:rPr>
          <w:rFonts w:ascii="Tahoma" w:hAnsi="Tahoma" w:cs="Tahoma"/>
          <w:sz w:val="24"/>
          <w:szCs w:val="24"/>
        </w:rPr>
      </w:pPr>
    </w:p>
    <w:p w14:paraId="7C047DFF" w14:textId="53629952" w:rsidR="00470A60" w:rsidRDefault="00470A60" w:rsidP="00514463">
      <w:pPr>
        <w:jc w:val="both"/>
        <w:rPr>
          <w:rFonts w:ascii="Tahoma" w:hAnsi="Tahoma" w:cs="Tahoma"/>
          <w:sz w:val="24"/>
          <w:szCs w:val="24"/>
        </w:rPr>
      </w:pPr>
    </w:p>
    <w:p w14:paraId="08A0B808" w14:textId="18C0CB33" w:rsidR="00470A60" w:rsidRDefault="00470A60" w:rsidP="00514463">
      <w:pPr>
        <w:jc w:val="both"/>
        <w:rPr>
          <w:rFonts w:ascii="Tahoma" w:hAnsi="Tahoma" w:cs="Tahoma"/>
          <w:sz w:val="24"/>
          <w:szCs w:val="24"/>
        </w:rPr>
      </w:pPr>
    </w:p>
    <w:p w14:paraId="37401129" w14:textId="2FDF1D20" w:rsidR="00470A60" w:rsidRDefault="00470A60" w:rsidP="00514463">
      <w:pPr>
        <w:jc w:val="both"/>
        <w:rPr>
          <w:rFonts w:ascii="Tahoma" w:hAnsi="Tahoma" w:cs="Tahoma"/>
          <w:sz w:val="24"/>
          <w:szCs w:val="24"/>
        </w:rPr>
      </w:pPr>
    </w:p>
    <w:p w14:paraId="1D6D1631" w14:textId="7CF906CD" w:rsidR="00470A60" w:rsidRDefault="00470A60" w:rsidP="00514463">
      <w:pPr>
        <w:jc w:val="both"/>
        <w:rPr>
          <w:rFonts w:ascii="Tahoma" w:hAnsi="Tahoma" w:cs="Tahoma"/>
          <w:sz w:val="24"/>
          <w:szCs w:val="24"/>
        </w:rPr>
      </w:pPr>
    </w:p>
    <w:p w14:paraId="7886DEBB" w14:textId="77777777" w:rsidR="00470A60" w:rsidRPr="00E6335D" w:rsidRDefault="00470A60" w:rsidP="00514463">
      <w:pPr>
        <w:jc w:val="both"/>
        <w:rPr>
          <w:rFonts w:ascii="Tahoma" w:hAnsi="Tahoma" w:cs="Tahoma"/>
          <w:sz w:val="24"/>
          <w:szCs w:val="24"/>
        </w:rPr>
      </w:pPr>
    </w:p>
    <w:p w14:paraId="2C4C6662" w14:textId="691B9A4D" w:rsidR="002E176F" w:rsidRPr="00470A60" w:rsidRDefault="00470A60" w:rsidP="00514463">
      <w:pPr>
        <w:jc w:val="both"/>
        <w:rPr>
          <w:sz w:val="28"/>
          <w:szCs w:val="28"/>
        </w:rPr>
      </w:pPr>
      <w:r>
        <w:rPr>
          <w:sz w:val="28"/>
          <w:szCs w:val="28"/>
        </w:rPr>
        <w:t>*</w:t>
      </w:r>
      <w:r w:rsidR="009C7803" w:rsidRPr="00470A60">
        <w:rPr>
          <w:sz w:val="28"/>
          <w:szCs w:val="28"/>
        </w:rPr>
        <w:t>Olasılık, Zarar ve Sıklığın çarpımı ile Risk Büyüklüğü bulunur.</w:t>
      </w:r>
    </w:p>
    <w:p w14:paraId="51FB5007" w14:textId="0163E846" w:rsidR="00E6335D" w:rsidRPr="00470A60" w:rsidRDefault="00E6335D" w:rsidP="00514463">
      <w:pPr>
        <w:jc w:val="both"/>
        <w:rPr>
          <w:sz w:val="24"/>
          <w:szCs w:val="24"/>
        </w:rPr>
      </w:pPr>
    </w:p>
    <w:p w14:paraId="70D283FE" w14:textId="77777777" w:rsidR="001E3E15" w:rsidRDefault="001E3E15" w:rsidP="00514463">
      <w:pPr>
        <w:jc w:val="both"/>
        <w:rPr>
          <w:rFonts w:ascii="Tahoma" w:hAnsi="Tahoma" w:cs="Tahoma"/>
          <w:sz w:val="24"/>
          <w:szCs w:val="24"/>
        </w:rPr>
      </w:pPr>
    </w:p>
    <w:p w14:paraId="3139F0C3" w14:textId="77777777" w:rsidR="00E6335D" w:rsidRDefault="00E6335D" w:rsidP="00514463">
      <w:pPr>
        <w:jc w:val="both"/>
        <w:rPr>
          <w:rFonts w:ascii="Tahoma" w:hAnsi="Tahoma" w:cs="Tahoma"/>
          <w:sz w:val="24"/>
          <w:szCs w:val="24"/>
        </w:rPr>
      </w:pPr>
    </w:p>
    <w:p w14:paraId="16D648FA" w14:textId="77777777" w:rsidR="00E6335D" w:rsidRPr="00E6335D" w:rsidRDefault="00E6335D" w:rsidP="00514463">
      <w:pPr>
        <w:jc w:val="both"/>
        <w:rPr>
          <w:rFonts w:ascii="Tahoma" w:hAnsi="Tahoma" w:cs="Tahoma"/>
          <w:sz w:val="24"/>
          <w:szCs w:val="24"/>
        </w:rPr>
      </w:pPr>
    </w:p>
    <w:p w14:paraId="35BA5405" w14:textId="77777777" w:rsidR="002E176F" w:rsidRPr="00E6335D" w:rsidRDefault="002E176F" w:rsidP="00514463">
      <w:pPr>
        <w:jc w:val="both"/>
        <w:rPr>
          <w:rFonts w:ascii="Tahoma" w:hAnsi="Tahoma" w:cs="Tahoma"/>
          <w:sz w:val="24"/>
          <w:szCs w:val="24"/>
        </w:rPr>
      </w:pPr>
    </w:p>
    <w:p w14:paraId="48361C4E" w14:textId="77777777" w:rsidR="002E176F" w:rsidRPr="00E6335D" w:rsidRDefault="002E176F" w:rsidP="00514463">
      <w:pPr>
        <w:jc w:val="both"/>
        <w:rPr>
          <w:rFonts w:ascii="Tahoma" w:hAnsi="Tahoma" w:cs="Tahoma"/>
          <w:sz w:val="24"/>
          <w:szCs w:val="24"/>
        </w:rPr>
      </w:pPr>
    </w:p>
    <w:p w14:paraId="5EE8CA08" w14:textId="77777777" w:rsidR="002E176F" w:rsidRPr="00E6335D" w:rsidRDefault="002E176F" w:rsidP="00514463">
      <w:pPr>
        <w:jc w:val="both"/>
        <w:rPr>
          <w:rFonts w:ascii="Tahoma" w:hAnsi="Tahoma" w:cs="Tahoma"/>
          <w:sz w:val="24"/>
          <w:szCs w:val="24"/>
        </w:rPr>
      </w:pPr>
    </w:p>
    <w:p w14:paraId="239B6BC0" w14:textId="275F17AB" w:rsidR="002E176F" w:rsidRDefault="002E176F" w:rsidP="00514463">
      <w:pPr>
        <w:jc w:val="both"/>
        <w:rPr>
          <w:rFonts w:ascii="Tahoma" w:hAnsi="Tahoma" w:cs="Tahoma"/>
          <w:sz w:val="24"/>
          <w:szCs w:val="24"/>
        </w:rPr>
      </w:pPr>
    </w:p>
    <w:p w14:paraId="061BBF9C" w14:textId="52C12ED2" w:rsidR="000A5717" w:rsidRDefault="000A5717" w:rsidP="00514463">
      <w:pPr>
        <w:jc w:val="both"/>
        <w:rPr>
          <w:rFonts w:ascii="Tahoma" w:hAnsi="Tahoma" w:cs="Tahoma"/>
          <w:sz w:val="24"/>
          <w:szCs w:val="24"/>
        </w:rPr>
      </w:pPr>
    </w:p>
    <w:p w14:paraId="3814CFE7" w14:textId="77777777" w:rsidR="00A83B79" w:rsidRDefault="00A83B79" w:rsidP="00514463">
      <w:pPr>
        <w:jc w:val="both"/>
        <w:rPr>
          <w:rFonts w:ascii="Tahoma" w:hAnsi="Tahoma" w:cs="Tahoma"/>
          <w:sz w:val="24"/>
          <w:szCs w:val="24"/>
        </w:rPr>
      </w:pPr>
    </w:p>
    <w:p w14:paraId="2E3C1539" w14:textId="77777777" w:rsidR="002E176F" w:rsidRPr="00E6335D" w:rsidRDefault="002E176F" w:rsidP="00514463">
      <w:pPr>
        <w:jc w:val="both"/>
        <w:rPr>
          <w:rFonts w:ascii="Tahoma" w:hAnsi="Tahoma" w:cs="Tahoma"/>
          <w:sz w:val="24"/>
          <w:szCs w:val="24"/>
        </w:rPr>
      </w:pPr>
    </w:p>
    <w:tbl>
      <w:tblPr>
        <w:tblpPr w:leftFromText="141" w:rightFromText="141" w:vertAnchor="text" w:horzAnchor="margin" w:tblpY="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AF482D" w:rsidRPr="00E6335D" w14:paraId="71F902B8" w14:textId="77777777" w:rsidTr="00AA5049">
        <w:trPr>
          <w:trHeight w:val="300"/>
        </w:trPr>
        <w:tc>
          <w:tcPr>
            <w:tcW w:w="4503" w:type="dxa"/>
            <w:shd w:val="clear" w:color="auto" w:fill="auto"/>
          </w:tcPr>
          <w:p w14:paraId="5206EADF" w14:textId="77777777" w:rsidR="00AF482D" w:rsidRPr="00E6335D" w:rsidRDefault="00AF482D" w:rsidP="00AF482D">
            <w:pPr>
              <w:jc w:val="center"/>
              <w:rPr>
                <w:b/>
                <w:bCs/>
                <w:sz w:val="24"/>
                <w:szCs w:val="24"/>
              </w:rPr>
            </w:pPr>
            <w:r w:rsidRPr="00E6335D">
              <w:rPr>
                <w:b/>
                <w:bCs/>
                <w:sz w:val="24"/>
                <w:szCs w:val="24"/>
              </w:rPr>
              <w:t>RİSK DERECESİ</w:t>
            </w:r>
          </w:p>
        </w:tc>
        <w:tc>
          <w:tcPr>
            <w:tcW w:w="5953" w:type="dxa"/>
            <w:shd w:val="clear" w:color="auto" w:fill="auto"/>
          </w:tcPr>
          <w:p w14:paraId="6E6D4B92" w14:textId="77777777" w:rsidR="00AF482D" w:rsidRPr="00E6335D" w:rsidRDefault="00AF482D" w:rsidP="00AF482D">
            <w:pPr>
              <w:jc w:val="center"/>
              <w:rPr>
                <w:b/>
                <w:bCs/>
                <w:sz w:val="24"/>
                <w:szCs w:val="24"/>
              </w:rPr>
            </w:pPr>
            <w:r w:rsidRPr="00E6335D">
              <w:rPr>
                <w:b/>
                <w:bCs/>
                <w:sz w:val="24"/>
                <w:szCs w:val="24"/>
              </w:rPr>
              <w:t>AÇIKLAMA</w:t>
            </w:r>
          </w:p>
        </w:tc>
      </w:tr>
      <w:tr w:rsidR="00AF482D" w:rsidRPr="00E6335D" w14:paraId="7D2E534A" w14:textId="77777777" w:rsidTr="00AA5049">
        <w:trPr>
          <w:trHeight w:val="1237"/>
        </w:trPr>
        <w:tc>
          <w:tcPr>
            <w:tcW w:w="4503" w:type="dxa"/>
            <w:shd w:val="clear" w:color="auto" w:fill="92D050"/>
          </w:tcPr>
          <w:p w14:paraId="160B5F0F" w14:textId="77777777" w:rsidR="00AF482D" w:rsidRPr="00E6335D" w:rsidRDefault="00AF482D" w:rsidP="00AF482D">
            <w:pPr>
              <w:jc w:val="center"/>
              <w:rPr>
                <w:b/>
                <w:bCs/>
                <w:sz w:val="24"/>
                <w:szCs w:val="24"/>
              </w:rPr>
            </w:pPr>
          </w:p>
          <w:p w14:paraId="4D4A8283" w14:textId="77777777" w:rsidR="00AF482D" w:rsidRPr="00E6335D" w:rsidRDefault="00AF482D" w:rsidP="00AF482D">
            <w:pPr>
              <w:jc w:val="center"/>
              <w:rPr>
                <w:b/>
                <w:bCs/>
                <w:sz w:val="24"/>
                <w:szCs w:val="24"/>
              </w:rPr>
            </w:pPr>
            <w:r w:rsidRPr="00E6335D">
              <w:rPr>
                <w:b/>
                <w:bCs/>
                <w:sz w:val="24"/>
                <w:szCs w:val="24"/>
              </w:rPr>
              <w:t>KATLANILABİLİR RİSK</w:t>
            </w:r>
          </w:p>
          <w:p w14:paraId="3E7DC10B" w14:textId="2E0EC8E7" w:rsidR="00AF482D" w:rsidRPr="00E6335D" w:rsidRDefault="009C7803" w:rsidP="00AF482D">
            <w:pPr>
              <w:jc w:val="center"/>
              <w:rPr>
                <w:b/>
                <w:bCs/>
                <w:sz w:val="24"/>
                <w:szCs w:val="24"/>
              </w:rPr>
            </w:pPr>
            <w:r>
              <w:rPr>
                <w:b/>
                <w:bCs/>
                <w:sz w:val="24"/>
                <w:szCs w:val="24"/>
              </w:rPr>
              <w:t>1</w:t>
            </w:r>
          </w:p>
        </w:tc>
        <w:tc>
          <w:tcPr>
            <w:tcW w:w="5953" w:type="dxa"/>
            <w:shd w:val="clear" w:color="auto" w:fill="92D050"/>
          </w:tcPr>
          <w:p w14:paraId="77689D2B" w14:textId="77777777" w:rsidR="00A83B79" w:rsidRDefault="00A83B79" w:rsidP="00AF482D">
            <w:pPr>
              <w:jc w:val="both"/>
              <w:rPr>
                <w:sz w:val="24"/>
                <w:szCs w:val="24"/>
              </w:rPr>
            </w:pPr>
            <w:r w:rsidRPr="00E6335D">
              <w:rPr>
                <w:sz w:val="24"/>
                <w:szCs w:val="24"/>
              </w:rPr>
              <w:t>Hiçbir faaliyet, kayıt veya kaydı saklamaya gerek yok. Mevcut kontroller sürdürülmelidir.</w:t>
            </w:r>
          </w:p>
          <w:p w14:paraId="79639A96" w14:textId="18B1C894" w:rsidR="00AF482D" w:rsidRPr="00E6335D" w:rsidRDefault="00AF482D" w:rsidP="00AF482D">
            <w:pPr>
              <w:jc w:val="both"/>
              <w:rPr>
                <w:sz w:val="24"/>
                <w:szCs w:val="24"/>
              </w:rPr>
            </w:pPr>
            <w:r w:rsidRPr="00E6335D">
              <w:rPr>
                <w:sz w:val="24"/>
                <w:szCs w:val="24"/>
              </w:rPr>
              <w:t>Ek kontrollere ihtiyaç yoktur. Daha iyi bir etki- maliyet çözümü veya ek maliyet yükü getirmeyen gelişmeler olabilir. Kontrollerin sürdürülmesi için denetime ihtiyaç vardır.</w:t>
            </w:r>
          </w:p>
        </w:tc>
      </w:tr>
      <w:tr w:rsidR="00AF482D" w:rsidRPr="00E6335D" w14:paraId="69DF62BA" w14:textId="77777777" w:rsidTr="00AA5049">
        <w:trPr>
          <w:trHeight w:val="1521"/>
        </w:trPr>
        <w:tc>
          <w:tcPr>
            <w:tcW w:w="4503" w:type="dxa"/>
            <w:shd w:val="clear" w:color="auto" w:fill="FFFF00"/>
          </w:tcPr>
          <w:p w14:paraId="753E462D" w14:textId="77777777" w:rsidR="00AF482D" w:rsidRPr="00E6335D" w:rsidRDefault="00AF482D" w:rsidP="00AF482D">
            <w:pPr>
              <w:jc w:val="center"/>
              <w:rPr>
                <w:b/>
                <w:bCs/>
                <w:sz w:val="24"/>
                <w:szCs w:val="24"/>
              </w:rPr>
            </w:pPr>
          </w:p>
          <w:p w14:paraId="711715C5" w14:textId="77777777" w:rsidR="00AF482D" w:rsidRPr="00E6335D" w:rsidRDefault="00AF482D" w:rsidP="00AF482D">
            <w:pPr>
              <w:jc w:val="center"/>
              <w:rPr>
                <w:b/>
                <w:bCs/>
                <w:sz w:val="24"/>
                <w:szCs w:val="24"/>
              </w:rPr>
            </w:pPr>
            <w:r w:rsidRPr="00E6335D">
              <w:rPr>
                <w:b/>
                <w:bCs/>
                <w:sz w:val="24"/>
                <w:szCs w:val="24"/>
              </w:rPr>
              <w:t>ORTA DERECELİ RİSK</w:t>
            </w:r>
          </w:p>
          <w:p w14:paraId="1DAB1649" w14:textId="1B2BB81B" w:rsidR="00AF482D" w:rsidRPr="00E6335D" w:rsidRDefault="009C7803" w:rsidP="00AF482D">
            <w:pPr>
              <w:jc w:val="center"/>
              <w:rPr>
                <w:b/>
                <w:bCs/>
                <w:sz w:val="24"/>
                <w:szCs w:val="24"/>
              </w:rPr>
            </w:pPr>
            <w:r>
              <w:rPr>
                <w:b/>
                <w:bCs/>
                <w:sz w:val="24"/>
                <w:szCs w:val="24"/>
              </w:rPr>
              <w:t>1-2</w:t>
            </w:r>
          </w:p>
          <w:p w14:paraId="4782C1C4" w14:textId="77777777" w:rsidR="00AF482D" w:rsidRPr="00E6335D" w:rsidRDefault="00AF482D" w:rsidP="00AF482D">
            <w:pPr>
              <w:rPr>
                <w:b/>
                <w:bCs/>
                <w:sz w:val="24"/>
                <w:szCs w:val="24"/>
              </w:rPr>
            </w:pPr>
          </w:p>
        </w:tc>
        <w:tc>
          <w:tcPr>
            <w:tcW w:w="5953" w:type="dxa"/>
            <w:shd w:val="clear" w:color="auto" w:fill="FFFF00"/>
          </w:tcPr>
          <w:p w14:paraId="52F9CC7E" w14:textId="77777777" w:rsidR="009C7803" w:rsidRDefault="009C7803" w:rsidP="00AF482D">
            <w:pPr>
              <w:jc w:val="both"/>
              <w:rPr>
                <w:sz w:val="24"/>
                <w:szCs w:val="32"/>
              </w:rPr>
            </w:pPr>
            <w:r w:rsidRPr="009C7803">
              <w:rPr>
                <w:sz w:val="24"/>
                <w:szCs w:val="32"/>
              </w:rPr>
              <w:t>Asgari kontrol önlemi uygulanabilir, dikkat gerekli.</w:t>
            </w:r>
          </w:p>
          <w:p w14:paraId="7E504E79" w14:textId="1F73F551" w:rsidR="00AF482D" w:rsidRPr="00E6335D" w:rsidRDefault="00AF482D" w:rsidP="00AF482D">
            <w:pPr>
              <w:jc w:val="both"/>
              <w:rPr>
                <w:sz w:val="24"/>
                <w:szCs w:val="24"/>
              </w:rPr>
            </w:pPr>
            <w:r w:rsidRPr="00E6335D">
              <w:rPr>
                <w:sz w:val="24"/>
                <w:szCs w:val="24"/>
              </w:rPr>
              <w:t xml:space="preserve">Riski düşürücü uğraş verilmeli fakat önleme maliyetinin ölçülü ve sınırlı olmasına dikkat edilmelidir. Risk azaltma önlemler belirli zamanlara yayılmalı, kontrol önlemlerini geliştirmek için olasılık tayin metotları daha </w:t>
            </w:r>
            <w:r w:rsidR="00A037FB">
              <w:rPr>
                <w:sz w:val="24"/>
                <w:szCs w:val="24"/>
              </w:rPr>
              <w:t xml:space="preserve">fazla </w:t>
            </w:r>
            <w:r w:rsidRPr="00E6335D">
              <w:rPr>
                <w:sz w:val="24"/>
                <w:szCs w:val="24"/>
              </w:rPr>
              <w:t>geliştir</w:t>
            </w:r>
            <w:r w:rsidR="00A037FB">
              <w:rPr>
                <w:sz w:val="24"/>
                <w:szCs w:val="24"/>
              </w:rPr>
              <w:t>il</w:t>
            </w:r>
            <w:r w:rsidRPr="00E6335D">
              <w:rPr>
                <w:sz w:val="24"/>
                <w:szCs w:val="24"/>
              </w:rPr>
              <w:t xml:space="preserve">meli. </w:t>
            </w:r>
            <w:r w:rsidR="00A037FB">
              <w:rPr>
                <w:sz w:val="24"/>
                <w:szCs w:val="24"/>
              </w:rPr>
              <w:t xml:space="preserve">İdari </w:t>
            </w:r>
            <w:r w:rsidRPr="00E6335D">
              <w:rPr>
                <w:sz w:val="24"/>
                <w:szCs w:val="24"/>
              </w:rPr>
              <w:t>faaliyet</w:t>
            </w:r>
            <w:r w:rsidR="00A037FB">
              <w:rPr>
                <w:sz w:val="24"/>
                <w:szCs w:val="24"/>
              </w:rPr>
              <w:t>ler</w:t>
            </w:r>
            <w:r w:rsidRPr="00E6335D">
              <w:rPr>
                <w:sz w:val="24"/>
                <w:szCs w:val="24"/>
              </w:rPr>
              <w:t>e kontrol altında devam edilebilir.</w:t>
            </w:r>
          </w:p>
        </w:tc>
      </w:tr>
      <w:tr w:rsidR="00AF482D" w:rsidRPr="00E6335D" w14:paraId="74CBAAFA" w14:textId="77777777" w:rsidTr="00AA5049">
        <w:trPr>
          <w:trHeight w:val="1237"/>
        </w:trPr>
        <w:tc>
          <w:tcPr>
            <w:tcW w:w="4503" w:type="dxa"/>
            <w:shd w:val="clear" w:color="auto" w:fill="FFC000"/>
          </w:tcPr>
          <w:p w14:paraId="39DB73A1" w14:textId="77777777" w:rsidR="00AF482D" w:rsidRPr="00E6335D" w:rsidRDefault="00AF482D" w:rsidP="00AF482D">
            <w:pPr>
              <w:jc w:val="center"/>
              <w:rPr>
                <w:b/>
                <w:bCs/>
                <w:sz w:val="24"/>
                <w:szCs w:val="24"/>
              </w:rPr>
            </w:pPr>
          </w:p>
          <w:p w14:paraId="32EFBD35" w14:textId="77777777" w:rsidR="00AF482D" w:rsidRPr="00E6335D" w:rsidRDefault="00AF482D" w:rsidP="00AF482D">
            <w:pPr>
              <w:jc w:val="center"/>
              <w:rPr>
                <w:b/>
                <w:bCs/>
                <w:sz w:val="24"/>
                <w:szCs w:val="24"/>
              </w:rPr>
            </w:pPr>
            <w:r w:rsidRPr="00E6335D">
              <w:rPr>
                <w:b/>
                <w:bCs/>
                <w:sz w:val="24"/>
                <w:szCs w:val="24"/>
              </w:rPr>
              <w:t>ÖNEMLİ RİSK</w:t>
            </w:r>
          </w:p>
          <w:p w14:paraId="323A6C4D" w14:textId="52FD02CF" w:rsidR="00AF482D" w:rsidRPr="00E6335D" w:rsidRDefault="009C7803" w:rsidP="00AF482D">
            <w:pPr>
              <w:jc w:val="center"/>
              <w:rPr>
                <w:b/>
                <w:bCs/>
                <w:sz w:val="24"/>
                <w:szCs w:val="24"/>
              </w:rPr>
            </w:pPr>
            <w:r>
              <w:rPr>
                <w:b/>
                <w:bCs/>
                <w:sz w:val="24"/>
                <w:szCs w:val="24"/>
              </w:rPr>
              <w:t>3</w:t>
            </w:r>
          </w:p>
          <w:p w14:paraId="06599BD8" w14:textId="77777777" w:rsidR="00AF482D" w:rsidRPr="00E6335D" w:rsidRDefault="00AF482D" w:rsidP="00AF482D">
            <w:pPr>
              <w:jc w:val="center"/>
              <w:rPr>
                <w:b/>
                <w:bCs/>
                <w:sz w:val="24"/>
                <w:szCs w:val="24"/>
              </w:rPr>
            </w:pPr>
          </w:p>
        </w:tc>
        <w:tc>
          <w:tcPr>
            <w:tcW w:w="5953" w:type="dxa"/>
            <w:shd w:val="clear" w:color="auto" w:fill="FFC000"/>
          </w:tcPr>
          <w:p w14:paraId="45029DBB" w14:textId="77777777" w:rsidR="00470A60" w:rsidRDefault="009C7803" w:rsidP="00470A60">
            <w:pPr>
              <w:jc w:val="both"/>
              <w:rPr>
                <w:sz w:val="24"/>
                <w:szCs w:val="32"/>
              </w:rPr>
            </w:pPr>
            <w:r w:rsidRPr="009C7803">
              <w:rPr>
                <w:sz w:val="24"/>
                <w:szCs w:val="32"/>
              </w:rPr>
              <w:t>Takip gerekli, riski azaltacak önlemler alınmalı, aksiyon planı oluşturulmalı.</w:t>
            </w:r>
          </w:p>
          <w:p w14:paraId="36BC6717" w14:textId="0B9A9995" w:rsidR="00AF482D" w:rsidRPr="00E6335D" w:rsidRDefault="00AF482D" w:rsidP="00470A60">
            <w:pPr>
              <w:jc w:val="both"/>
              <w:rPr>
                <w:sz w:val="24"/>
                <w:szCs w:val="24"/>
              </w:rPr>
            </w:pPr>
            <w:r w:rsidRPr="00E6335D">
              <w:rPr>
                <w:sz w:val="24"/>
                <w:szCs w:val="24"/>
              </w:rPr>
              <w:t>Risk derecesi düşürülene kadar geçici önlemler alınmalı. Risk işin devam etmesi ile ilgiliyse acil önlem alınmalı ve bu önlemler sonucunda faaliyetin devamına karar verilmelidir.</w:t>
            </w:r>
          </w:p>
        </w:tc>
      </w:tr>
    </w:tbl>
    <w:p w14:paraId="664065C3" w14:textId="77777777" w:rsidR="002E176F" w:rsidRPr="00E6335D" w:rsidRDefault="002E176F" w:rsidP="002E176F">
      <w:pPr>
        <w:jc w:val="both"/>
        <w:rPr>
          <w:sz w:val="24"/>
          <w:szCs w:val="24"/>
        </w:rPr>
      </w:pPr>
    </w:p>
    <w:p w14:paraId="4F8CE492" w14:textId="68AA7F75" w:rsidR="002E176F" w:rsidRDefault="002E176F" w:rsidP="002E176F">
      <w:pPr>
        <w:jc w:val="both"/>
        <w:rPr>
          <w:sz w:val="24"/>
          <w:szCs w:val="24"/>
        </w:rPr>
      </w:pPr>
    </w:p>
    <w:p w14:paraId="6B29A31B" w14:textId="77777777" w:rsidR="002E176F" w:rsidRPr="00E6335D" w:rsidRDefault="002E176F">
      <w:pPr>
        <w:numPr>
          <w:ilvl w:val="0"/>
          <w:numId w:val="1"/>
        </w:numPr>
        <w:jc w:val="both"/>
        <w:rPr>
          <w:sz w:val="24"/>
          <w:szCs w:val="24"/>
        </w:rPr>
      </w:pPr>
      <w:r w:rsidRPr="00E6335D">
        <w:rPr>
          <w:b/>
          <w:bCs/>
          <w:sz w:val="24"/>
          <w:szCs w:val="24"/>
        </w:rPr>
        <w:t>İLGİLİ DÖKÜMANLAR</w:t>
      </w:r>
    </w:p>
    <w:p w14:paraId="37633C7E" w14:textId="77777777" w:rsidR="002E176F" w:rsidRPr="00E6335D" w:rsidRDefault="002E176F" w:rsidP="002E176F">
      <w:pPr>
        <w:jc w:val="both"/>
        <w:rPr>
          <w:b/>
          <w:bCs/>
          <w:sz w:val="24"/>
          <w:szCs w:val="24"/>
        </w:rPr>
      </w:pPr>
    </w:p>
    <w:p w14:paraId="75148703" w14:textId="274943CA" w:rsidR="002E176F" w:rsidRDefault="002E176F" w:rsidP="002E176F">
      <w:pPr>
        <w:jc w:val="both"/>
        <w:rPr>
          <w:sz w:val="24"/>
          <w:szCs w:val="24"/>
        </w:rPr>
      </w:pPr>
      <w:r w:rsidRPr="00E6335D">
        <w:rPr>
          <w:b/>
          <w:bCs/>
          <w:sz w:val="24"/>
          <w:szCs w:val="24"/>
        </w:rPr>
        <w:t xml:space="preserve">     </w:t>
      </w:r>
      <w:r w:rsidRPr="00E6335D">
        <w:rPr>
          <w:sz w:val="24"/>
          <w:szCs w:val="24"/>
        </w:rPr>
        <w:t>TS EN ISO 9001: 2015 Kalite Yönetim Sistemi Standardı</w:t>
      </w:r>
      <w:r w:rsidR="00AF482D">
        <w:rPr>
          <w:sz w:val="24"/>
          <w:szCs w:val="24"/>
        </w:rPr>
        <w:t xml:space="preserve"> </w:t>
      </w:r>
    </w:p>
    <w:p w14:paraId="0B1533D0" w14:textId="5858449C" w:rsidR="00A037FB" w:rsidRDefault="001E3E15" w:rsidP="001E3E15">
      <w:pPr>
        <w:jc w:val="both"/>
        <w:rPr>
          <w:sz w:val="24"/>
          <w:szCs w:val="24"/>
        </w:rPr>
      </w:pPr>
      <w:r>
        <w:rPr>
          <w:sz w:val="24"/>
          <w:szCs w:val="24"/>
        </w:rPr>
        <w:t xml:space="preserve">     Erzurum Valiliği Risk Analiz Tablosu</w:t>
      </w:r>
    </w:p>
    <w:p w14:paraId="4D4D0AD5" w14:textId="44D37D6C" w:rsidR="00A037FB" w:rsidRDefault="00A037FB" w:rsidP="001E3E15">
      <w:pPr>
        <w:jc w:val="both"/>
        <w:rPr>
          <w:sz w:val="24"/>
          <w:szCs w:val="24"/>
        </w:rPr>
      </w:pPr>
      <w:r>
        <w:rPr>
          <w:sz w:val="24"/>
          <w:szCs w:val="24"/>
        </w:rPr>
        <w:t xml:space="preserve">     SWOT Analizi Formu</w:t>
      </w:r>
    </w:p>
    <w:p w14:paraId="54AEF643" w14:textId="24264C07" w:rsidR="00DA76DE" w:rsidRDefault="00DA76DE" w:rsidP="001E3E15">
      <w:pPr>
        <w:jc w:val="both"/>
        <w:rPr>
          <w:sz w:val="24"/>
          <w:szCs w:val="24"/>
        </w:rPr>
      </w:pPr>
      <w:r>
        <w:rPr>
          <w:sz w:val="24"/>
          <w:szCs w:val="24"/>
        </w:rPr>
        <w:t xml:space="preserve">     Yönetimin Gözden Geçirilmesi Prosedürü</w:t>
      </w:r>
    </w:p>
    <w:p w14:paraId="6C3F7FFB" w14:textId="49D09C0B" w:rsidR="00A037FB" w:rsidRDefault="00A037FB" w:rsidP="001E3E15">
      <w:pPr>
        <w:jc w:val="both"/>
        <w:rPr>
          <w:sz w:val="24"/>
          <w:szCs w:val="24"/>
        </w:rPr>
      </w:pPr>
      <w:r>
        <w:rPr>
          <w:sz w:val="24"/>
          <w:szCs w:val="24"/>
        </w:rPr>
        <w:t xml:space="preserve">     Hizmet İçi Eğitim Prosedürü</w:t>
      </w:r>
    </w:p>
    <w:p w14:paraId="4F5267ED" w14:textId="7A168902" w:rsidR="00A037FB" w:rsidRPr="00A037FB" w:rsidRDefault="00A037FB" w:rsidP="001E3E15">
      <w:pPr>
        <w:jc w:val="both"/>
        <w:rPr>
          <w:sz w:val="24"/>
          <w:szCs w:val="24"/>
        </w:rPr>
      </w:pPr>
      <w:r>
        <w:rPr>
          <w:sz w:val="24"/>
          <w:szCs w:val="24"/>
        </w:rPr>
        <w:t xml:space="preserve">     </w:t>
      </w:r>
      <w:r w:rsidRPr="00A037FB">
        <w:rPr>
          <w:sz w:val="24"/>
          <w:szCs w:val="24"/>
        </w:rPr>
        <w:t>İSG Prosedürü</w:t>
      </w:r>
    </w:p>
    <w:p w14:paraId="1182E442" w14:textId="5BF9CC63" w:rsidR="001E3E15" w:rsidRPr="00E6335D" w:rsidRDefault="001E3E15" w:rsidP="001E3E15">
      <w:pPr>
        <w:jc w:val="both"/>
        <w:rPr>
          <w:sz w:val="24"/>
          <w:szCs w:val="24"/>
        </w:rPr>
      </w:pPr>
      <w:r>
        <w:rPr>
          <w:sz w:val="24"/>
          <w:szCs w:val="24"/>
        </w:rPr>
        <w:t xml:space="preserve">     Dokümanların Kontrolü Prosedürü</w:t>
      </w:r>
      <w:r>
        <w:rPr>
          <w:sz w:val="24"/>
          <w:szCs w:val="24"/>
        </w:rPr>
        <w:tab/>
      </w:r>
    </w:p>
    <w:p w14:paraId="1A4D49B5" w14:textId="0FE64E5C" w:rsidR="002E176F" w:rsidRDefault="002E176F" w:rsidP="002E176F">
      <w:pPr>
        <w:jc w:val="both"/>
        <w:rPr>
          <w:sz w:val="24"/>
          <w:szCs w:val="24"/>
        </w:rPr>
      </w:pPr>
      <w:r w:rsidRPr="00E6335D">
        <w:rPr>
          <w:sz w:val="24"/>
          <w:szCs w:val="24"/>
        </w:rPr>
        <w:t xml:space="preserve">     Kuruluş Bağlam Formu</w:t>
      </w:r>
    </w:p>
    <w:p w14:paraId="1158E230" w14:textId="231617B4" w:rsidR="00DA76DE" w:rsidRDefault="00DA76DE" w:rsidP="002E176F">
      <w:pPr>
        <w:jc w:val="both"/>
        <w:rPr>
          <w:sz w:val="24"/>
          <w:szCs w:val="24"/>
        </w:rPr>
      </w:pPr>
      <w:r>
        <w:rPr>
          <w:sz w:val="24"/>
          <w:szCs w:val="24"/>
        </w:rPr>
        <w:t xml:space="preserve">     Düzeltici Faaliyet İstek ve Takip Formu</w:t>
      </w:r>
    </w:p>
    <w:p w14:paraId="2951C35F" w14:textId="33AAF097" w:rsidR="00FD2F35" w:rsidRDefault="00FD2F35" w:rsidP="002E176F">
      <w:pPr>
        <w:jc w:val="both"/>
        <w:rPr>
          <w:sz w:val="24"/>
          <w:szCs w:val="24"/>
        </w:rPr>
      </w:pPr>
      <w:r>
        <w:rPr>
          <w:sz w:val="24"/>
          <w:szCs w:val="24"/>
        </w:rPr>
        <w:t xml:space="preserve">     Ramak Kala Olay Formu</w:t>
      </w:r>
    </w:p>
    <w:p w14:paraId="22115682" w14:textId="0C4BC4A3" w:rsidR="00D46C51" w:rsidRPr="00A037FB" w:rsidRDefault="00A037FB" w:rsidP="00514463">
      <w:pPr>
        <w:jc w:val="both"/>
        <w:rPr>
          <w:sz w:val="24"/>
          <w:szCs w:val="24"/>
        </w:rPr>
      </w:pPr>
      <w:r>
        <w:rPr>
          <w:sz w:val="24"/>
          <w:szCs w:val="24"/>
        </w:rPr>
        <w:t xml:space="preserve">     Görev Dağılımı Formu</w:t>
      </w:r>
    </w:p>
    <w:p w14:paraId="562B072B" w14:textId="7746F174" w:rsidR="00A037FB" w:rsidRDefault="00A037FB" w:rsidP="00514463">
      <w:pPr>
        <w:jc w:val="both"/>
        <w:rPr>
          <w:sz w:val="24"/>
          <w:szCs w:val="24"/>
        </w:rPr>
      </w:pPr>
      <w:r>
        <w:rPr>
          <w:sz w:val="24"/>
          <w:szCs w:val="24"/>
        </w:rPr>
        <w:t xml:space="preserve">     Arıza Tespit Formu</w:t>
      </w:r>
    </w:p>
    <w:p w14:paraId="77A9D6FD" w14:textId="4D92FADA" w:rsidR="00A037FB" w:rsidRDefault="00A037FB" w:rsidP="00514463">
      <w:pPr>
        <w:jc w:val="both"/>
        <w:rPr>
          <w:sz w:val="24"/>
          <w:szCs w:val="24"/>
        </w:rPr>
      </w:pPr>
      <w:r>
        <w:rPr>
          <w:sz w:val="24"/>
          <w:szCs w:val="24"/>
        </w:rPr>
        <w:t xml:space="preserve">     </w:t>
      </w:r>
      <w:r w:rsidRPr="00A037FB">
        <w:rPr>
          <w:sz w:val="24"/>
          <w:szCs w:val="24"/>
        </w:rPr>
        <w:t>Personel, Geçici Görevlendirme ve İYY ile İlgili Talimat</w:t>
      </w:r>
    </w:p>
    <w:p w14:paraId="1AAE510B" w14:textId="2CBB2FD2" w:rsidR="00A037FB" w:rsidRPr="00A037FB" w:rsidRDefault="00A037FB" w:rsidP="00514463">
      <w:pPr>
        <w:jc w:val="both"/>
        <w:rPr>
          <w:sz w:val="24"/>
          <w:szCs w:val="24"/>
        </w:rPr>
      </w:pPr>
      <w:r>
        <w:rPr>
          <w:sz w:val="24"/>
          <w:szCs w:val="24"/>
        </w:rPr>
        <w:t xml:space="preserve">     YGG Toplantı Tutanağı Formu</w:t>
      </w:r>
    </w:p>
    <w:p w14:paraId="5B478357" w14:textId="77777777" w:rsidR="001E3E15" w:rsidRPr="001E3E15" w:rsidRDefault="001E3E15" w:rsidP="001E3E15">
      <w:pPr>
        <w:rPr>
          <w:rFonts w:ascii="Tahoma" w:hAnsi="Tahoma" w:cs="Tahoma"/>
          <w:sz w:val="24"/>
          <w:szCs w:val="24"/>
        </w:rPr>
      </w:pPr>
    </w:p>
    <w:sectPr w:rsidR="001E3E15" w:rsidRPr="001E3E15">
      <w:headerReference w:type="default" r:id="rId7"/>
      <w:foot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F391" w14:textId="77777777" w:rsidR="00F07304" w:rsidRPr="0084618C" w:rsidRDefault="00F07304">
      <w:pPr>
        <w:rPr>
          <w:sz w:val="16"/>
          <w:szCs w:val="16"/>
        </w:rPr>
      </w:pPr>
      <w:r w:rsidRPr="0084618C">
        <w:rPr>
          <w:sz w:val="16"/>
          <w:szCs w:val="16"/>
        </w:rPr>
        <w:separator/>
      </w:r>
    </w:p>
  </w:endnote>
  <w:endnote w:type="continuationSeparator" w:id="0">
    <w:p w14:paraId="3B711C44" w14:textId="77777777" w:rsidR="00F07304" w:rsidRPr="0084618C" w:rsidRDefault="00F07304">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1E3E15" w:rsidRPr="0084618C" w14:paraId="65E3C79E" w14:textId="77777777" w:rsidTr="00A8384F">
      <w:trPr>
        <w:cantSplit/>
        <w:trHeight w:val="1127"/>
      </w:trPr>
      <w:tc>
        <w:tcPr>
          <w:tcW w:w="3828" w:type="dxa"/>
          <w:vAlign w:val="center"/>
        </w:tcPr>
        <w:p w14:paraId="2DC0D4AE" w14:textId="77777777" w:rsidR="001E3E15" w:rsidRPr="004C4E79" w:rsidRDefault="001E3E15" w:rsidP="001E3E15">
          <w:pPr>
            <w:pStyle w:val="Altbilgi"/>
            <w:jc w:val="center"/>
            <w:rPr>
              <w:b/>
              <w:sz w:val="24"/>
              <w:szCs w:val="24"/>
            </w:rPr>
          </w:pPr>
          <w:r w:rsidRPr="004C4E79">
            <w:rPr>
              <w:b/>
              <w:sz w:val="24"/>
              <w:szCs w:val="24"/>
            </w:rPr>
            <w:t>HAZIRLAYAN</w:t>
          </w:r>
        </w:p>
        <w:p w14:paraId="59ABF58B" w14:textId="732BCD63" w:rsidR="001E3E15" w:rsidRPr="008801E9" w:rsidRDefault="001E3E15" w:rsidP="001E3E15">
          <w:pPr>
            <w:pStyle w:val="Altbilgi"/>
            <w:jc w:val="center"/>
            <w:rPr>
              <w:sz w:val="18"/>
              <w:szCs w:val="18"/>
            </w:rPr>
          </w:pPr>
          <w:r w:rsidRPr="004C4E79">
            <w:rPr>
              <w:sz w:val="24"/>
              <w:szCs w:val="22"/>
              <w:lang w:eastAsia="en-US"/>
            </w:rPr>
            <w:t>Kalite Yönetim Sistemi Temsilcisi</w:t>
          </w:r>
        </w:p>
      </w:tc>
      <w:tc>
        <w:tcPr>
          <w:tcW w:w="2881" w:type="dxa"/>
          <w:tcBorders>
            <w:right w:val="single" w:sz="4" w:space="0" w:color="auto"/>
          </w:tcBorders>
        </w:tcPr>
        <w:p w14:paraId="34F7C9A3" w14:textId="77777777" w:rsidR="001E3E15" w:rsidRDefault="001E3E15" w:rsidP="001E3E15">
          <w:pPr>
            <w:pStyle w:val="Altbilgi"/>
            <w:jc w:val="center"/>
            <w:rPr>
              <w:sz w:val="14"/>
              <w:szCs w:val="14"/>
            </w:rPr>
          </w:pPr>
        </w:p>
        <w:p w14:paraId="20FF3A86" w14:textId="77777777" w:rsidR="001E3E15" w:rsidRPr="008801E9" w:rsidRDefault="001E3E15" w:rsidP="001E3E15">
          <w:pPr>
            <w:pStyle w:val="Altbilgi"/>
            <w:jc w:val="center"/>
            <w:rPr>
              <w:sz w:val="18"/>
              <w:szCs w:val="18"/>
            </w:rPr>
          </w:pPr>
          <w:r>
            <w:rPr>
              <w:noProof/>
            </w:rPr>
            <w:drawing>
              <wp:inline distT="0" distB="0" distL="0" distR="0" wp14:anchorId="6E6DEB90" wp14:editId="09F2D420">
                <wp:extent cx="1790700" cy="542925"/>
                <wp:effectExtent l="0" t="0" r="0" b="9525"/>
                <wp:docPr id="1" name="Resim 1"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7A74E504" w14:textId="77777777" w:rsidR="001E3E15" w:rsidRPr="00E90684" w:rsidRDefault="001E3E15" w:rsidP="001E3E15">
          <w:pPr>
            <w:pStyle w:val="Altbilgi"/>
            <w:jc w:val="center"/>
            <w:rPr>
              <w:sz w:val="10"/>
              <w:szCs w:val="10"/>
            </w:rPr>
          </w:pPr>
        </w:p>
        <w:p w14:paraId="7182CF73" w14:textId="77777777" w:rsidR="001E3E15" w:rsidRPr="002355CA" w:rsidRDefault="001E3E15" w:rsidP="001E3E15">
          <w:pPr>
            <w:pStyle w:val="Altbilgi"/>
            <w:jc w:val="center"/>
            <w:rPr>
              <w:b/>
              <w:sz w:val="12"/>
              <w:szCs w:val="12"/>
            </w:rPr>
          </w:pPr>
        </w:p>
        <w:p w14:paraId="425D5880" w14:textId="77777777" w:rsidR="001E3E15" w:rsidRPr="004C4E79" w:rsidRDefault="001E3E15" w:rsidP="001E3E15">
          <w:pPr>
            <w:pStyle w:val="Altbilgi"/>
            <w:jc w:val="center"/>
            <w:rPr>
              <w:b/>
              <w:sz w:val="24"/>
              <w:szCs w:val="24"/>
            </w:rPr>
          </w:pPr>
          <w:r w:rsidRPr="004C4E79">
            <w:rPr>
              <w:b/>
              <w:sz w:val="24"/>
              <w:szCs w:val="24"/>
            </w:rPr>
            <w:t>ONAY</w:t>
          </w:r>
        </w:p>
        <w:p w14:paraId="12190BBB" w14:textId="77777777" w:rsidR="001E3E15" w:rsidRPr="008801E9" w:rsidRDefault="001E3E15" w:rsidP="001E3E15">
          <w:pPr>
            <w:pStyle w:val="Altbilgi"/>
            <w:jc w:val="center"/>
            <w:rPr>
              <w:sz w:val="18"/>
              <w:szCs w:val="18"/>
            </w:rPr>
          </w:pPr>
          <w:r w:rsidRPr="004C4E79">
            <w:rPr>
              <w:sz w:val="24"/>
              <w:szCs w:val="24"/>
            </w:rPr>
            <w:t>Müdür</w:t>
          </w:r>
        </w:p>
      </w:tc>
    </w:tr>
  </w:tbl>
  <w:p w14:paraId="705370B1" w14:textId="77777777" w:rsidR="001E3E15" w:rsidRPr="001E3E15" w:rsidRDefault="001E3E15" w:rsidP="001E3E15">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E1756" w14:textId="77777777" w:rsidR="00F07304" w:rsidRPr="0084618C" w:rsidRDefault="00F07304">
      <w:pPr>
        <w:rPr>
          <w:sz w:val="16"/>
          <w:szCs w:val="16"/>
        </w:rPr>
      </w:pPr>
      <w:r w:rsidRPr="0084618C">
        <w:rPr>
          <w:sz w:val="16"/>
          <w:szCs w:val="16"/>
        </w:rPr>
        <w:separator/>
      </w:r>
    </w:p>
  </w:footnote>
  <w:footnote w:type="continuationSeparator" w:id="0">
    <w:p w14:paraId="7D99F4BB" w14:textId="77777777" w:rsidR="00F07304" w:rsidRPr="0084618C" w:rsidRDefault="00F07304">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4961"/>
      <w:gridCol w:w="3144"/>
      <w:gridCol w:w="165"/>
    </w:tblGrid>
    <w:tr w:rsidR="000C1474" w14:paraId="43976339" w14:textId="77777777" w:rsidTr="00E839BE">
      <w:trPr>
        <w:cantSplit/>
        <w:trHeight w:val="315"/>
        <w:jc w:val="center"/>
      </w:trPr>
      <w:tc>
        <w:tcPr>
          <w:tcW w:w="1980" w:type="dxa"/>
          <w:vMerge w:val="restart"/>
          <w:tcBorders>
            <w:top w:val="single" w:sz="4" w:space="0" w:color="auto"/>
            <w:left w:val="single" w:sz="4" w:space="0" w:color="auto"/>
            <w:right w:val="single" w:sz="4" w:space="0" w:color="auto"/>
          </w:tcBorders>
          <w:vAlign w:val="center"/>
          <w:hideMark/>
        </w:tcPr>
        <w:p w14:paraId="46695575" w14:textId="77777777" w:rsidR="000C1474" w:rsidRDefault="000C1474" w:rsidP="001C7AF6">
          <w:pPr>
            <w:pStyle w:val="stbilgi"/>
            <w:spacing w:line="256" w:lineRule="auto"/>
            <w:ind w:left="-57"/>
            <w:jc w:val="center"/>
            <w:rPr>
              <w:b/>
              <w:sz w:val="16"/>
            </w:rPr>
          </w:pPr>
          <w:r w:rsidRPr="00AA5049">
            <w:rPr>
              <w:noProof/>
              <w:szCs w:val="24"/>
            </w:rPr>
            <w:drawing>
              <wp:inline distT="0" distB="0" distL="0" distR="0" wp14:anchorId="421171F6" wp14:editId="324DD4B1">
                <wp:extent cx="1152525" cy="1009650"/>
                <wp:effectExtent l="0" t="0" r="0" b="0"/>
                <wp:docPr id="17" name="Resim 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p>
      </w:tc>
      <w:tc>
        <w:tcPr>
          <w:tcW w:w="4961" w:type="dxa"/>
          <w:vMerge w:val="restart"/>
          <w:tcBorders>
            <w:top w:val="single" w:sz="4" w:space="0" w:color="auto"/>
            <w:left w:val="single" w:sz="4" w:space="0" w:color="auto"/>
            <w:right w:val="nil"/>
          </w:tcBorders>
          <w:vAlign w:val="center"/>
          <w:hideMark/>
        </w:tcPr>
        <w:p w14:paraId="6E32E380" w14:textId="69C859D2" w:rsidR="000C1474" w:rsidRDefault="000C1474" w:rsidP="004C29EC">
          <w:pPr>
            <w:jc w:val="center"/>
            <w:rPr>
              <w:b/>
            </w:rPr>
          </w:pPr>
          <w:r>
            <w:rPr>
              <w:b/>
              <w:sz w:val="24"/>
            </w:rPr>
            <w:t>RİSK VE FIRSAT ANALİZİ</w:t>
          </w:r>
          <w:r w:rsidR="00544A0D">
            <w:rPr>
              <w:b/>
              <w:sz w:val="24"/>
            </w:rPr>
            <w:t xml:space="preserve"> PROSEDÜRÜ</w:t>
          </w:r>
        </w:p>
      </w:tc>
      <w:tc>
        <w:tcPr>
          <w:tcW w:w="3144" w:type="dxa"/>
          <w:tcBorders>
            <w:top w:val="single" w:sz="4" w:space="0" w:color="auto"/>
            <w:left w:val="single" w:sz="4" w:space="0" w:color="auto"/>
            <w:bottom w:val="single" w:sz="4" w:space="0" w:color="auto"/>
            <w:right w:val="nil"/>
          </w:tcBorders>
          <w:vAlign w:val="center"/>
        </w:tcPr>
        <w:p w14:paraId="3148FB5D" w14:textId="6ABAFB52" w:rsidR="000C1474" w:rsidRDefault="000C1474" w:rsidP="00656854">
          <w:pPr>
            <w:rPr>
              <w:b/>
            </w:rPr>
          </w:pPr>
          <w:r w:rsidRPr="00E839BE">
            <w:rPr>
              <w:b/>
              <w:sz w:val="24"/>
              <w:szCs w:val="24"/>
            </w:rPr>
            <w:t>D</w:t>
          </w:r>
          <w:r w:rsidR="00E839BE" w:rsidRPr="00E839BE">
            <w:rPr>
              <w:b/>
              <w:sz w:val="24"/>
              <w:szCs w:val="24"/>
            </w:rPr>
            <w:t>o</w:t>
          </w:r>
          <w:r w:rsidRPr="00E839BE">
            <w:rPr>
              <w:b/>
              <w:sz w:val="24"/>
              <w:szCs w:val="24"/>
            </w:rPr>
            <w:t>k</w:t>
          </w:r>
          <w:r w:rsidR="00E839BE" w:rsidRPr="00E839BE">
            <w:rPr>
              <w:b/>
              <w:sz w:val="24"/>
              <w:szCs w:val="24"/>
            </w:rPr>
            <w:t>üman</w:t>
          </w:r>
          <w:r w:rsidRPr="00E839BE">
            <w:rPr>
              <w:b/>
              <w:sz w:val="24"/>
              <w:szCs w:val="24"/>
            </w:rPr>
            <w:t xml:space="preserve"> No:</w:t>
          </w:r>
          <w:r w:rsidRPr="00C5161E">
            <w:rPr>
              <w:sz w:val="24"/>
              <w:szCs w:val="24"/>
            </w:rPr>
            <w:t xml:space="preserve"> </w:t>
          </w:r>
          <w:r>
            <w:rPr>
              <w:sz w:val="24"/>
              <w:szCs w:val="24"/>
            </w:rPr>
            <w:t>PR-06</w:t>
          </w:r>
        </w:p>
      </w:tc>
      <w:tc>
        <w:tcPr>
          <w:tcW w:w="165" w:type="dxa"/>
          <w:vMerge w:val="restart"/>
          <w:tcBorders>
            <w:top w:val="single" w:sz="4" w:space="0" w:color="auto"/>
            <w:left w:val="nil"/>
          </w:tcBorders>
          <w:vAlign w:val="center"/>
        </w:tcPr>
        <w:p w14:paraId="57DFE66A" w14:textId="77777777" w:rsidR="000C1474" w:rsidRDefault="000C1474" w:rsidP="004E1BD0"/>
      </w:tc>
    </w:tr>
    <w:tr w:rsidR="000C1474" w14:paraId="25960DCE" w14:textId="77777777" w:rsidTr="00E839BE">
      <w:trPr>
        <w:cantSplit/>
        <w:trHeight w:val="315"/>
        <w:jc w:val="center"/>
      </w:trPr>
      <w:tc>
        <w:tcPr>
          <w:tcW w:w="1980" w:type="dxa"/>
          <w:vMerge/>
          <w:tcBorders>
            <w:left w:val="single" w:sz="4" w:space="0" w:color="auto"/>
            <w:right w:val="single" w:sz="4" w:space="0" w:color="auto"/>
          </w:tcBorders>
          <w:vAlign w:val="center"/>
        </w:tcPr>
        <w:p w14:paraId="028A273B" w14:textId="77777777" w:rsidR="000C1474" w:rsidRPr="00AA5049" w:rsidRDefault="000C1474" w:rsidP="001C7AF6">
          <w:pPr>
            <w:pStyle w:val="stbilgi"/>
            <w:spacing w:line="256" w:lineRule="auto"/>
            <w:ind w:left="-57"/>
            <w:jc w:val="center"/>
            <w:rPr>
              <w:noProof/>
              <w:szCs w:val="24"/>
            </w:rPr>
          </w:pPr>
        </w:p>
      </w:tc>
      <w:tc>
        <w:tcPr>
          <w:tcW w:w="4961" w:type="dxa"/>
          <w:vMerge/>
          <w:tcBorders>
            <w:left w:val="single" w:sz="4" w:space="0" w:color="auto"/>
            <w:right w:val="nil"/>
          </w:tcBorders>
          <w:vAlign w:val="center"/>
        </w:tcPr>
        <w:p w14:paraId="090FAA39" w14:textId="77777777" w:rsidR="000C1474" w:rsidRDefault="000C1474" w:rsidP="004C29EC">
          <w:pPr>
            <w:jc w:val="center"/>
            <w:rPr>
              <w:b/>
              <w:sz w:val="24"/>
            </w:rPr>
          </w:pPr>
        </w:p>
      </w:tc>
      <w:tc>
        <w:tcPr>
          <w:tcW w:w="3144" w:type="dxa"/>
          <w:tcBorders>
            <w:top w:val="single" w:sz="4" w:space="0" w:color="auto"/>
            <w:left w:val="single" w:sz="4" w:space="0" w:color="auto"/>
            <w:bottom w:val="single" w:sz="4" w:space="0" w:color="auto"/>
            <w:right w:val="nil"/>
          </w:tcBorders>
          <w:vAlign w:val="center"/>
        </w:tcPr>
        <w:p w14:paraId="3902117F" w14:textId="0AEE97A4" w:rsidR="000C1474" w:rsidRDefault="000C1474" w:rsidP="00656854">
          <w:pPr>
            <w:rPr>
              <w:b/>
            </w:rPr>
          </w:pPr>
          <w:r w:rsidRPr="00E839BE">
            <w:rPr>
              <w:b/>
              <w:sz w:val="24"/>
              <w:szCs w:val="24"/>
            </w:rPr>
            <w:t>Yayın Tarihi:</w:t>
          </w:r>
          <w:r>
            <w:rPr>
              <w:sz w:val="24"/>
              <w:szCs w:val="24"/>
            </w:rPr>
            <w:t xml:space="preserve"> 01.01.2023</w:t>
          </w:r>
        </w:p>
      </w:tc>
      <w:tc>
        <w:tcPr>
          <w:tcW w:w="165" w:type="dxa"/>
          <w:vMerge/>
          <w:tcBorders>
            <w:left w:val="nil"/>
          </w:tcBorders>
          <w:vAlign w:val="center"/>
        </w:tcPr>
        <w:p w14:paraId="1F65F5DE" w14:textId="77777777" w:rsidR="000C1474" w:rsidRDefault="000C1474" w:rsidP="004E1BD0"/>
      </w:tc>
    </w:tr>
    <w:tr w:rsidR="000C1474" w14:paraId="36223186" w14:textId="77777777" w:rsidTr="00E839BE">
      <w:trPr>
        <w:cantSplit/>
        <w:trHeight w:val="285"/>
        <w:jc w:val="center"/>
      </w:trPr>
      <w:tc>
        <w:tcPr>
          <w:tcW w:w="1980" w:type="dxa"/>
          <w:vMerge/>
          <w:tcBorders>
            <w:left w:val="single" w:sz="4" w:space="0" w:color="auto"/>
            <w:right w:val="single" w:sz="4" w:space="0" w:color="auto"/>
          </w:tcBorders>
          <w:vAlign w:val="center"/>
        </w:tcPr>
        <w:p w14:paraId="090301F9" w14:textId="77777777" w:rsidR="000C1474" w:rsidRPr="00AA5049" w:rsidRDefault="000C1474" w:rsidP="001C7AF6">
          <w:pPr>
            <w:pStyle w:val="stbilgi"/>
            <w:spacing w:line="256" w:lineRule="auto"/>
            <w:ind w:left="-57"/>
            <w:jc w:val="center"/>
            <w:rPr>
              <w:noProof/>
              <w:szCs w:val="24"/>
            </w:rPr>
          </w:pPr>
        </w:p>
      </w:tc>
      <w:tc>
        <w:tcPr>
          <w:tcW w:w="4961" w:type="dxa"/>
          <w:vMerge/>
          <w:tcBorders>
            <w:left w:val="single" w:sz="4" w:space="0" w:color="auto"/>
            <w:right w:val="nil"/>
          </w:tcBorders>
          <w:vAlign w:val="center"/>
        </w:tcPr>
        <w:p w14:paraId="536F7610" w14:textId="77777777" w:rsidR="000C1474" w:rsidRDefault="000C1474" w:rsidP="004C29EC">
          <w:pPr>
            <w:jc w:val="center"/>
            <w:rPr>
              <w:b/>
              <w:sz w:val="24"/>
            </w:rPr>
          </w:pPr>
        </w:p>
      </w:tc>
      <w:tc>
        <w:tcPr>
          <w:tcW w:w="3144" w:type="dxa"/>
          <w:tcBorders>
            <w:top w:val="single" w:sz="4" w:space="0" w:color="auto"/>
            <w:left w:val="single" w:sz="4" w:space="0" w:color="auto"/>
            <w:bottom w:val="single" w:sz="4" w:space="0" w:color="auto"/>
            <w:right w:val="nil"/>
          </w:tcBorders>
          <w:vAlign w:val="center"/>
        </w:tcPr>
        <w:p w14:paraId="76111E06" w14:textId="6AF357C7" w:rsidR="000C1474" w:rsidRDefault="00E839BE" w:rsidP="00656854">
          <w:pPr>
            <w:rPr>
              <w:b/>
            </w:rPr>
          </w:pPr>
          <w:r w:rsidRPr="00E839BE">
            <w:rPr>
              <w:b/>
              <w:sz w:val="24"/>
              <w:szCs w:val="24"/>
            </w:rPr>
            <w:t>Revizyon Tarihi:</w:t>
          </w:r>
          <w:r>
            <w:rPr>
              <w:sz w:val="24"/>
              <w:szCs w:val="24"/>
            </w:rPr>
            <w:t xml:space="preserve"> 01.01.2024</w:t>
          </w:r>
        </w:p>
      </w:tc>
      <w:tc>
        <w:tcPr>
          <w:tcW w:w="165" w:type="dxa"/>
          <w:vMerge/>
          <w:tcBorders>
            <w:left w:val="nil"/>
          </w:tcBorders>
          <w:vAlign w:val="center"/>
        </w:tcPr>
        <w:p w14:paraId="09B9C0B2" w14:textId="77777777" w:rsidR="000C1474" w:rsidRDefault="000C1474" w:rsidP="004E1BD0"/>
      </w:tc>
    </w:tr>
    <w:tr w:rsidR="000C1474" w14:paraId="226F46C5" w14:textId="77777777" w:rsidTr="00E839BE">
      <w:trPr>
        <w:cantSplit/>
        <w:trHeight w:val="285"/>
        <w:jc w:val="center"/>
      </w:trPr>
      <w:tc>
        <w:tcPr>
          <w:tcW w:w="1980" w:type="dxa"/>
          <w:vMerge/>
          <w:tcBorders>
            <w:left w:val="single" w:sz="4" w:space="0" w:color="auto"/>
            <w:right w:val="single" w:sz="4" w:space="0" w:color="auto"/>
          </w:tcBorders>
          <w:vAlign w:val="center"/>
        </w:tcPr>
        <w:p w14:paraId="25445C2D" w14:textId="77777777" w:rsidR="000C1474" w:rsidRPr="00AA5049" w:rsidRDefault="000C1474" w:rsidP="001C7AF6">
          <w:pPr>
            <w:pStyle w:val="stbilgi"/>
            <w:spacing w:line="256" w:lineRule="auto"/>
            <w:ind w:left="-57"/>
            <w:jc w:val="center"/>
            <w:rPr>
              <w:noProof/>
              <w:szCs w:val="24"/>
            </w:rPr>
          </w:pPr>
        </w:p>
      </w:tc>
      <w:tc>
        <w:tcPr>
          <w:tcW w:w="4961" w:type="dxa"/>
          <w:vMerge/>
          <w:tcBorders>
            <w:left w:val="single" w:sz="4" w:space="0" w:color="auto"/>
            <w:right w:val="nil"/>
          </w:tcBorders>
          <w:vAlign w:val="center"/>
        </w:tcPr>
        <w:p w14:paraId="4A90F4C0" w14:textId="77777777" w:rsidR="000C1474" w:rsidRDefault="000C1474" w:rsidP="004C29EC">
          <w:pPr>
            <w:jc w:val="center"/>
            <w:rPr>
              <w:b/>
              <w:sz w:val="24"/>
            </w:rPr>
          </w:pPr>
        </w:p>
      </w:tc>
      <w:tc>
        <w:tcPr>
          <w:tcW w:w="3144" w:type="dxa"/>
          <w:tcBorders>
            <w:top w:val="single" w:sz="4" w:space="0" w:color="auto"/>
            <w:left w:val="single" w:sz="4" w:space="0" w:color="auto"/>
            <w:bottom w:val="single" w:sz="4" w:space="0" w:color="auto"/>
            <w:right w:val="nil"/>
          </w:tcBorders>
          <w:vAlign w:val="center"/>
        </w:tcPr>
        <w:p w14:paraId="360A51C0" w14:textId="147B5D2A" w:rsidR="000C1474" w:rsidRDefault="00E839BE" w:rsidP="00656854">
          <w:pPr>
            <w:rPr>
              <w:b/>
            </w:rPr>
          </w:pPr>
          <w:r w:rsidRPr="00E839BE">
            <w:rPr>
              <w:b/>
              <w:sz w:val="24"/>
              <w:szCs w:val="24"/>
            </w:rPr>
            <w:t>Revizyon No:</w:t>
          </w:r>
          <w:r>
            <w:rPr>
              <w:sz w:val="24"/>
              <w:szCs w:val="24"/>
            </w:rPr>
            <w:t xml:space="preserve"> 01</w:t>
          </w:r>
        </w:p>
      </w:tc>
      <w:tc>
        <w:tcPr>
          <w:tcW w:w="165" w:type="dxa"/>
          <w:vMerge/>
          <w:tcBorders>
            <w:left w:val="nil"/>
          </w:tcBorders>
          <w:vAlign w:val="center"/>
        </w:tcPr>
        <w:p w14:paraId="44EF1116" w14:textId="77777777" w:rsidR="000C1474" w:rsidRDefault="000C1474" w:rsidP="004E1BD0"/>
      </w:tc>
    </w:tr>
    <w:tr w:rsidR="000C1474" w14:paraId="2374745A" w14:textId="77777777" w:rsidTr="00E839BE">
      <w:trPr>
        <w:cantSplit/>
        <w:trHeight w:val="345"/>
        <w:jc w:val="center"/>
      </w:trPr>
      <w:tc>
        <w:tcPr>
          <w:tcW w:w="1980" w:type="dxa"/>
          <w:vMerge/>
          <w:tcBorders>
            <w:left w:val="single" w:sz="4" w:space="0" w:color="auto"/>
            <w:bottom w:val="single" w:sz="4" w:space="0" w:color="auto"/>
            <w:right w:val="single" w:sz="4" w:space="0" w:color="auto"/>
          </w:tcBorders>
          <w:vAlign w:val="center"/>
        </w:tcPr>
        <w:p w14:paraId="5C50DDD0" w14:textId="77777777" w:rsidR="000C1474" w:rsidRPr="00AA5049" w:rsidRDefault="000C1474" w:rsidP="001C7AF6">
          <w:pPr>
            <w:pStyle w:val="stbilgi"/>
            <w:spacing w:line="256" w:lineRule="auto"/>
            <w:ind w:left="-57"/>
            <w:jc w:val="center"/>
            <w:rPr>
              <w:noProof/>
              <w:szCs w:val="24"/>
            </w:rPr>
          </w:pPr>
        </w:p>
      </w:tc>
      <w:tc>
        <w:tcPr>
          <w:tcW w:w="4961" w:type="dxa"/>
          <w:vMerge/>
          <w:tcBorders>
            <w:left w:val="single" w:sz="4" w:space="0" w:color="auto"/>
            <w:bottom w:val="single" w:sz="4" w:space="0" w:color="auto"/>
            <w:right w:val="nil"/>
          </w:tcBorders>
          <w:vAlign w:val="center"/>
        </w:tcPr>
        <w:p w14:paraId="255A578B" w14:textId="77777777" w:rsidR="000C1474" w:rsidRDefault="000C1474" w:rsidP="004C29EC">
          <w:pPr>
            <w:jc w:val="center"/>
            <w:rPr>
              <w:b/>
              <w:sz w:val="24"/>
            </w:rPr>
          </w:pPr>
        </w:p>
      </w:tc>
      <w:tc>
        <w:tcPr>
          <w:tcW w:w="3144" w:type="dxa"/>
          <w:tcBorders>
            <w:top w:val="single" w:sz="4" w:space="0" w:color="auto"/>
            <w:left w:val="single" w:sz="4" w:space="0" w:color="auto"/>
            <w:bottom w:val="single" w:sz="4" w:space="0" w:color="auto"/>
            <w:right w:val="nil"/>
          </w:tcBorders>
          <w:vAlign w:val="center"/>
        </w:tcPr>
        <w:p w14:paraId="15DD4751" w14:textId="1D56CA6F" w:rsidR="000C1474" w:rsidRDefault="000C1474" w:rsidP="00656854">
          <w:pPr>
            <w:rPr>
              <w:b/>
            </w:rPr>
          </w:pPr>
          <w:r w:rsidRPr="00E839BE">
            <w:rPr>
              <w:b/>
              <w:sz w:val="24"/>
              <w:szCs w:val="24"/>
            </w:rPr>
            <w:t>Sayfa:</w:t>
          </w:r>
          <w:r w:rsidRPr="00C5161E">
            <w:rPr>
              <w:sz w:val="24"/>
              <w:szCs w:val="24"/>
            </w:rPr>
            <w:t>1/1</w:t>
          </w:r>
        </w:p>
      </w:tc>
      <w:tc>
        <w:tcPr>
          <w:tcW w:w="165" w:type="dxa"/>
          <w:vMerge/>
          <w:tcBorders>
            <w:left w:val="nil"/>
          </w:tcBorders>
          <w:vAlign w:val="center"/>
        </w:tcPr>
        <w:p w14:paraId="65059D67" w14:textId="77777777" w:rsidR="000C1474" w:rsidRDefault="000C1474" w:rsidP="004E1BD0"/>
      </w:tc>
    </w:tr>
  </w:tbl>
  <w:p w14:paraId="21C65F12"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EB8"/>
    <w:multiLevelType w:val="hybridMultilevel"/>
    <w:tmpl w:val="71CE7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E77C35"/>
    <w:multiLevelType w:val="hybridMultilevel"/>
    <w:tmpl w:val="416C52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69855BBC"/>
    <w:multiLevelType w:val="hybridMultilevel"/>
    <w:tmpl w:val="2E40B270"/>
    <w:lvl w:ilvl="0" w:tplc="FEF47DF4">
      <w:start w:val="1"/>
      <w:numFmt w:val="bullet"/>
      <w:lvlText w:val="-"/>
      <w:lvlJc w:val="left"/>
      <w:pPr>
        <w:tabs>
          <w:tab w:val="num" w:pos="720"/>
        </w:tabs>
        <w:ind w:left="720" w:hanging="360"/>
      </w:pPr>
      <w:rPr>
        <w:rFonts w:ascii="Times New Roman" w:hAnsi="Times New Roman" w:hint="default"/>
      </w:rPr>
    </w:lvl>
    <w:lvl w:ilvl="1" w:tplc="5AFE148E" w:tentative="1">
      <w:start w:val="1"/>
      <w:numFmt w:val="bullet"/>
      <w:lvlText w:val="-"/>
      <w:lvlJc w:val="left"/>
      <w:pPr>
        <w:tabs>
          <w:tab w:val="num" w:pos="1440"/>
        </w:tabs>
        <w:ind w:left="1440" w:hanging="360"/>
      </w:pPr>
      <w:rPr>
        <w:rFonts w:ascii="Times New Roman" w:hAnsi="Times New Roman" w:hint="default"/>
      </w:rPr>
    </w:lvl>
    <w:lvl w:ilvl="2" w:tplc="0458DFB0" w:tentative="1">
      <w:start w:val="1"/>
      <w:numFmt w:val="bullet"/>
      <w:lvlText w:val="-"/>
      <w:lvlJc w:val="left"/>
      <w:pPr>
        <w:tabs>
          <w:tab w:val="num" w:pos="2160"/>
        </w:tabs>
        <w:ind w:left="2160" w:hanging="360"/>
      </w:pPr>
      <w:rPr>
        <w:rFonts w:ascii="Times New Roman" w:hAnsi="Times New Roman" w:hint="default"/>
      </w:rPr>
    </w:lvl>
    <w:lvl w:ilvl="3" w:tplc="E928354C" w:tentative="1">
      <w:start w:val="1"/>
      <w:numFmt w:val="bullet"/>
      <w:lvlText w:val="-"/>
      <w:lvlJc w:val="left"/>
      <w:pPr>
        <w:tabs>
          <w:tab w:val="num" w:pos="2880"/>
        </w:tabs>
        <w:ind w:left="2880" w:hanging="360"/>
      </w:pPr>
      <w:rPr>
        <w:rFonts w:ascii="Times New Roman" w:hAnsi="Times New Roman" w:hint="default"/>
      </w:rPr>
    </w:lvl>
    <w:lvl w:ilvl="4" w:tplc="2BEEA0C8" w:tentative="1">
      <w:start w:val="1"/>
      <w:numFmt w:val="bullet"/>
      <w:lvlText w:val="-"/>
      <w:lvlJc w:val="left"/>
      <w:pPr>
        <w:tabs>
          <w:tab w:val="num" w:pos="3600"/>
        </w:tabs>
        <w:ind w:left="3600" w:hanging="360"/>
      </w:pPr>
      <w:rPr>
        <w:rFonts w:ascii="Times New Roman" w:hAnsi="Times New Roman" w:hint="default"/>
      </w:rPr>
    </w:lvl>
    <w:lvl w:ilvl="5" w:tplc="82047528" w:tentative="1">
      <w:start w:val="1"/>
      <w:numFmt w:val="bullet"/>
      <w:lvlText w:val="-"/>
      <w:lvlJc w:val="left"/>
      <w:pPr>
        <w:tabs>
          <w:tab w:val="num" w:pos="4320"/>
        </w:tabs>
        <w:ind w:left="4320" w:hanging="360"/>
      </w:pPr>
      <w:rPr>
        <w:rFonts w:ascii="Times New Roman" w:hAnsi="Times New Roman" w:hint="default"/>
      </w:rPr>
    </w:lvl>
    <w:lvl w:ilvl="6" w:tplc="FD820C70" w:tentative="1">
      <w:start w:val="1"/>
      <w:numFmt w:val="bullet"/>
      <w:lvlText w:val="-"/>
      <w:lvlJc w:val="left"/>
      <w:pPr>
        <w:tabs>
          <w:tab w:val="num" w:pos="5040"/>
        </w:tabs>
        <w:ind w:left="5040" w:hanging="360"/>
      </w:pPr>
      <w:rPr>
        <w:rFonts w:ascii="Times New Roman" w:hAnsi="Times New Roman" w:hint="default"/>
      </w:rPr>
    </w:lvl>
    <w:lvl w:ilvl="7" w:tplc="8BCEE076" w:tentative="1">
      <w:start w:val="1"/>
      <w:numFmt w:val="bullet"/>
      <w:lvlText w:val="-"/>
      <w:lvlJc w:val="left"/>
      <w:pPr>
        <w:tabs>
          <w:tab w:val="num" w:pos="5760"/>
        </w:tabs>
        <w:ind w:left="5760" w:hanging="360"/>
      </w:pPr>
      <w:rPr>
        <w:rFonts w:ascii="Times New Roman" w:hAnsi="Times New Roman" w:hint="default"/>
      </w:rPr>
    </w:lvl>
    <w:lvl w:ilvl="8" w:tplc="B7CA4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B0206B"/>
    <w:multiLevelType w:val="multilevel"/>
    <w:tmpl w:val="7A4E72E8"/>
    <w:lvl w:ilvl="0">
      <w:start w:val="1"/>
      <w:numFmt w:val="decimal"/>
      <w:lvlText w:val="%1."/>
      <w:lvlJc w:val="left"/>
      <w:pPr>
        <w:ind w:left="502"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3168D"/>
    <w:rsid w:val="00041334"/>
    <w:rsid w:val="0004705F"/>
    <w:rsid w:val="00052E63"/>
    <w:rsid w:val="00055F66"/>
    <w:rsid w:val="00056365"/>
    <w:rsid w:val="0006223C"/>
    <w:rsid w:val="000678A7"/>
    <w:rsid w:val="000716BD"/>
    <w:rsid w:val="00084C32"/>
    <w:rsid w:val="00084C69"/>
    <w:rsid w:val="000A227F"/>
    <w:rsid w:val="000A5717"/>
    <w:rsid w:val="000B1F71"/>
    <w:rsid w:val="000C1474"/>
    <w:rsid w:val="000C412A"/>
    <w:rsid w:val="000C577F"/>
    <w:rsid w:val="000F1E15"/>
    <w:rsid w:val="000F3F0B"/>
    <w:rsid w:val="001108B9"/>
    <w:rsid w:val="001154F5"/>
    <w:rsid w:val="00117704"/>
    <w:rsid w:val="0012084D"/>
    <w:rsid w:val="00121C8B"/>
    <w:rsid w:val="0012213D"/>
    <w:rsid w:val="0012517F"/>
    <w:rsid w:val="00137B4E"/>
    <w:rsid w:val="0014197A"/>
    <w:rsid w:val="00141CB2"/>
    <w:rsid w:val="001441F5"/>
    <w:rsid w:val="00155D5F"/>
    <w:rsid w:val="0016133B"/>
    <w:rsid w:val="001626A4"/>
    <w:rsid w:val="00163629"/>
    <w:rsid w:val="00165B1F"/>
    <w:rsid w:val="00165CCF"/>
    <w:rsid w:val="001671D8"/>
    <w:rsid w:val="00187114"/>
    <w:rsid w:val="00191887"/>
    <w:rsid w:val="001A3DA8"/>
    <w:rsid w:val="001A6425"/>
    <w:rsid w:val="001B1F1C"/>
    <w:rsid w:val="001C38F3"/>
    <w:rsid w:val="001C7AF6"/>
    <w:rsid w:val="001E17F3"/>
    <w:rsid w:val="001E3CD5"/>
    <w:rsid w:val="001E3E15"/>
    <w:rsid w:val="001E6B09"/>
    <w:rsid w:val="001F62E7"/>
    <w:rsid w:val="00202D52"/>
    <w:rsid w:val="00206F3E"/>
    <w:rsid w:val="00210608"/>
    <w:rsid w:val="002349E0"/>
    <w:rsid w:val="002355CA"/>
    <w:rsid w:val="00244594"/>
    <w:rsid w:val="00245D24"/>
    <w:rsid w:val="00252BC6"/>
    <w:rsid w:val="00263F87"/>
    <w:rsid w:val="00276826"/>
    <w:rsid w:val="0029210B"/>
    <w:rsid w:val="002A3ECF"/>
    <w:rsid w:val="002B2361"/>
    <w:rsid w:val="002D4A05"/>
    <w:rsid w:val="002E176F"/>
    <w:rsid w:val="002E5CE6"/>
    <w:rsid w:val="002F67DA"/>
    <w:rsid w:val="003057BA"/>
    <w:rsid w:val="00307D69"/>
    <w:rsid w:val="003121F6"/>
    <w:rsid w:val="00320B8D"/>
    <w:rsid w:val="00322117"/>
    <w:rsid w:val="00322F20"/>
    <w:rsid w:val="00346EB6"/>
    <w:rsid w:val="00363F97"/>
    <w:rsid w:val="00373258"/>
    <w:rsid w:val="003A0C64"/>
    <w:rsid w:val="003A118D"/>
    <w:rsid w:val="003A17F3"/>
    <w:rsid w:val="003A2449"/>
    <w:rsid w:val="003B1326"/>
    <w:rsid w:val="003B1EA5"/>
    <w:rsid w:val="003E7C4A"/>
    <w:rsid w:val="003F4A10"/>
    <w:rsid w:val="003F6045"/>
    <w:rsid w:val="00403755"/>
    <w:rsid w:val="00407815"/>
    <w:rsid w:val="00410538"/>
    <w:rsid w:val="00425106"/>
    <w:rsid w:val="004346E4"/>
    <w:rsid w:val="00436285"/>
    <w:rsid w:val="0044396D"/>
    <w:rsid w:val="00452E53"/>
    <w:rsid w:val="00470A60"/>
    <w:rsid w:val="00477ACC"/>
    <w:rsid w:val="00497F77"/>
    <w:rsid w:val="004C29EC"/>
    <w:rsid w:val="004D288C"/>
    <w:rsid w:val="004E5D1A"/>
    <w:rsid w:val="004F0F27"/>
    <w:rsid w:val="005048C6"/>
    <w:rsid w:val="00505D88"/>
    <w:rsid w:val="00514463"/>
    <w:rsid w:val="00514A2E"/>
    <w:rsid w:val="00520B7C"/>
    <w:rsid w:val="00531444"/>
    <w:rsid w:val="005335E0"/>
    <w:rsid w:val="00540094"/>
    <w:rsid w:val="005434EE"/>
    <w:rsid w:val="00544A0D"/>
    <w:rsid w:val="00545555"/>
    <w:rsid w:val="005464B2"/>
    <w:rsid w:val="00561A44"/>
    <w:rsid w:val="00564B81"/>
    <w:rsid w:val="00567961"/>
    <w:rsid w:val="0057168A"/>
    <w:rsid w:val="00574405"/>
    <w:rsid w:val="00576C44"/>
    <w:rsid w:val="005A11D0"/>
    <w:rsid w:val="005A2454"/>
    <w:rsid w:val="005A2D63"/>
    <w:rsid w:val="005B5F57"/>
    <w:rsid w:val="005D60AE"/>
    <w:rsid w:val="006066BA"/>
    <w:rsid w:val="00615CA2"/>
    <w:rsid w:val="00626352"/>
    <w:rsid w:val="00643F1F"/>
    <w:rsid w:val="00645D24"/>
    <w:rsid w:val="00646430"/>
    <w:rsid w:val="00656854"/>
    <w:rsid w:val="00661E82"/>
    <w:rsid w:val="0066345E"/>
    <w:rsid w:val="00664100"/>
    <w:rsid w:val="006674DC"/>
    <w:rsid w:val="006761AA"/>
    <w:rsid w:val="00692994"/>
    <w:rsid w:val="00694B12"/>
    <w:rsid w:val="006A3C06"/>
    <w:rsid w:val="006A75D7"/>
    <w:rsid w:val="006B209C"/>
    <w:rsid w:val="006B2D61"/>
    <w:rsid w:val="006B73DB"/>
    <w:rsid w:val="006B7572"/>
    <w:rsid w:val="006C5403"/>
    <w:rsid w:val="006D15A4"/>
    <w:rsid w:val="006E532A"/>
    <w:rsid w:val="006F07A9"/>
    <w:rsid w:val="006F78D9"/>
    <w:rsid w:val="00700A23"/>
    <w:rsid w:val="007022CE"/>
    <w:rsid w:val="00707287"/>
    <w:rsid w:val="00720605"/>
    <w:rsid w:val="00723CED"/>
    <w:rsid w:val="00732385"/>
    <w:rsid w:val="0074309A"/>
    <w:rsid w:val="00746994"/>
    <w:rsid w:val="00746EBD"/>
    <w:rsid w:val="007475E0"/>
    <w:rsid w:val="00754CFA"/>
    <w:rsid w:val="00757342"/>
    <w:rsid w:val="00764FBA"/>
    <w:rsid w:val="007657DE"/>
    <w:rsid w:val="007679DB"/>
    <w:rsid w:val="00777DD2"/>
    <w:rsid w:val="00781F85"/>
    <w:rsid w:val="00783028"/>
    <w:rsid w:val="00783C3A"/>
    <w:rsid w:val="007B0B59"/>
    <w:rsid w:val="007C1243"/>
    <w:rsid w:val="007C385A"/>
    <w:rsid w:val="007C5538"/>
    <w:rsid w:val="007E0842"/>
    <w:rsid w:val="007F4ED7"/>
    <w:rsid w:val="007F5D3D"/>
    <w:rsid w:val="007F5F16"/>
    <w:rsid w:val="00803BFD"/>
    <w:rsid w:val="00804EC5"/>
    <w:rsid w:val="00814D48"/>
    <w:rsid w:val="0081631B"/>
    <w:rsid w:val="00816985"/>
    <w:rsid w:val="00820179"/>
    <w:rsid w:val="00823214"/>
    <w:rsid w:val="00832AAE"/>
    <w:rsid w:val="00840E02"/>
    <w:rsid w:val="0084618C"/>
    <w:rsid w:val="00856C89"/>
    <w:rsid w:val="00861FAD"/>
    <w:rsid w:val="00881633"/>
    <w:rsid w:val="00884798"/>
    <w:rsid w:val="008A0E52"/>
    <w:rsid w:val="008C02AC"/>
    <w:rsid w:val="008C1B34"/>
    <w:rsid w:val="008C3B6D"/>
    <w:rsid w:val="008C4942"/>
    <w:rsid w:val="008D50B7"/>
    <w:rsid w:val="008D769D"/>
    <w:rsid w:val="008E360E"/>
    <w:rsid w:val="008E5569"/>
    <w:rsid w:val="008E6315"/>
    <w:rsid w:val="008F28EA"/>
    <w:rsid w:val="008F5C02"/>
    <w:rsid w:val="009041AE"/>
    <w:rsid w:val="00904F99"/>
    <w:rsid w:val="00915A98"/>
    <w:rsid w:val="009174B8"/>
    <w:rsid w:val="0092195D"/>
    <w:rsid w:val="0093246C"/>
    <w:rsid w:val="00932A67"/>
    <w:rsid w:val="00935A58"/>
    <w:rsid w:val="00935DF0"/>
    <w:rsid w:val="00946907"/>
    <w:rsid w:val="00953811"/>
    <w:rsid w:val="0096145B"/>
    <w:rsid w:val="009643DE"/>
    <w:rsid w:val="009772CC"/>
    <w:rsid w:val="00997458"/>
    <w:rsid w:val="009A6763"/>
    <w:rsid w:val="009B3C8A"/>
    <w:rsid w:val="009C5027"/>
    <w:rsid w:val="009C7237"/>
    <w:rsid w:val="009C7803"/>
    <w:rsid w:val="009D65D9"/>
    <w:rsid w:val="009F3F18"/>
    <w:rsid w:val="009F61C4"/>
    <w:rsid w:val="00A037FB"/>
    <w:rsid w:val="00A0392B"/>
    <w:rsid w:val="00A211E6"/>
    <w:rsid w:val="00A251A9"/>
    <w:rsid w:val="00A36040"/>
    <w:rsid w:val="00A432E8"/>
    <w:rsid w:val="00A51C26"/>
    <w:rsid w:val="00A61F75"/>
    <w:rsid w:val="00A66269"/>
    <w:rsid w:val="00A70B46"/>
    <w:rsid w:val="00A83B79"/>
    <w:rsid w:val="00A84F92"/>
    <w:rsid w:val="00A906DE"/>
    <w:rsid w:val="00A956DF"/>
    <w:rsid w:val="00AA5049"/>
    <w:rsid w:val="00AB08D3"/>
    <w:rsid w:val="00AB404F"/>
    <w:rsid w:val="00AB6B84"/>
    <w:rsid w:val="00AC3BC5"/>
    <w:rsid w:val="00AD28BE"/>
    <w:rsid w:val="00AD2C44"/>
    <w:rsid w:val="00AE1B27"/>
    <w:rsid w:val="00AE5A3D"/>
    <w:rsid w:val="00AF482D"/>
    <w:rsid w:val="00B1776E"/>
    <w:rsid w:val="00B224DA"/>
    <w:rsid w:val="00B27FA6"/>
    <w:rsid w:val="00B318D9"/>
    <w:rsid w:val="00B350F5"/>
    <w:rsid w:val="00B3659C"/>
    <w:rsid w:val="00B411D4"/>
    <w:rsid w:val="00B4299F"/>
    <w:rsid w:val="00B456C5"/>
    <w:rsid w:val="00B5343D"/>
    <w:rsid w:val="00B70D40"/>
    <w:rsid w:val="00B7253A"/>
    <w:rsid w:val="00B86291"/>
    <w:rsid w:val="00B8787C"/>
    <w:rsid w:val="00B90F41"/>
    <w:rsid w:val="00BA285F"/>
    <w:rsid w:val="00BA6857"/>
    <w:rsid w:val="00BB6098"/>
    <w:rsid w:val="00BC366D"/>
    <w:rsid w:val="00BD3ADC"/>
    <w:rsid w:val="00BD4EAA"/>
    <w:rsid w:val="00C078A2"/>
    <w:rsid w:val="00C1011E"/>
    <w:rsid w:val="00C10298"/>
    <w:rsid w:val="00C15B0F"/>
    <w:rsid w:val="00C26717"/>
    <w:rsid w:val="00C3371A"/>
    <w:rsid w:val="00C52FFF"/>
    <w:rsid w:val="00C65743"/>
    <w:rsid w:val="00C765D2"/>
    <w:rsid w:val="00CA0F60"/>
    <w:rsid w:val="00CA1B21"/>
    <w:rsid w:val="00CA2A70"/>
    <w:rsid w:val="00CB0950"/>
    <w:rsid w:val="00CB0C35"/>
    <w:rsid w:val="00CB1F0E"/>
    <w:rsid w:val="00CC140E"/>
    <w:rsid w:val="00CC6052"/>
    <w:rsid w:val="00CC6494"/>
    <w:rsid w:val="00CD5601"/>
    <w:rsid w:val="00CE5030"/>
    <w:rsid w:val="00CF291D"/>
    <w:rsid w:val="00CF5406"/>
    <w:rsid w:val="00D0032C"/>
    <w:rsid w:val="00D02B25"/>
    <w:rsid w:val="00D20CFB"/>
    <w:rsid w:val="00D21CA8"/>
    <w:rsid w:val="00D2305E"/>
    <w:rsid w:val="00D23964"/>
    <w:rsid w:val="00D245AA"/>
    <w:rsid w:val="00D251DF"/>
    <w:rsid w:val="00D25310"/>
    <w:rsid w:val="00D349B4"/>
    <w:rsid w:val="00D3613F"/>
    <w:rsid w:val="00D46C51"/>
    <w:rsid w:val="00D47DF0"/>
    <w:rsid w:val="00D51314"/>
    <w:rsid w:val="00D536E9"/>
    <w:rsid w:val="00D63015"/>
    <w:rsid w:val="00D703F4"/>
    <w:rsid w:val="00D70CED"/>
    <w:rsid w:val="00D80C34"/>
    <w:rsid w:val="00D83F6D"/>
    <w:rsid w:val="00D92C23"/>
    <w:rsid w:val="00D96D0E"/>
    <w:rsid w:val="00DA76DE"/>
    <w:rsid w:val="00DE0CD3"/>
    <w:rsid w:val="00E038FB"/>
    <w:rsid w:val="00E04C07"/>
    <w:rsid w:val="00E14410"/>
    <w:rsid w:val="00E24D83"/>
    <w:rsid w:val="00E27744"/>
    <w:rsid w:val="00E326E2"/>
    <w:rsid w:val="00E36B62"/>
    <w:rsid w:val="00E40811"/>
    <w:rsid w:val="00E43083"/>
    <w:rsid w:val="00E431E5"/>
    <w:rsid w:val="00E470B2"/>
    <w:rsid w:val="00E51824"/>
    <w:rsid w:val="00E57EB9"/>
    <w:rsid w:val="00E600A5"/>
    <w:rsid w:val="00E6335D"/>
    <w:rsid w:val="00E63928"/>
    <w:rsid w:val="00E648BB"/>
    <w:rsid w:val="00E72189"/>
    <w:rsid w:val="00E7505E"/>
    <w:rsid w:val="00E75951"/>
    <w:rsid w:val="00E839BE"/>
    <w:rsid w:val="00EC19A9"/>
    <w:rsid w:val="00EC1F81"/>
    <w:rsid w:val="00EC2582"/>
    <w:rsid w:val="00ED21D8"/>
    <w:rsid w:val="00EE6DAB"/>
    <w:rsid w:val="00EF7FCC"/>
    <w:rsid w:val="00F036E9"/>
    <w:rsid w:val="00F07304"/>
    <w:rsid w:val="00F10631"/>
    <w:rsid w:val="00F113F8"/>
    <w:rsid w:val="00F37F7B"/>
    <w:rsid w:val="00F41776"/>
    <w:rsid w:val="00F445B2"/>
    <w:rsid w:val="00F504A3"/>
    <w:rsid w:val="00F63AF1"/>
    <w:rsid w:val="00F70345"/>
    <w:rsid w:val="00F75E54"/>
    <w:rsid w:val="00F77867"/>
    <w:rsid w:val="00F9506A"/>
    <w:rsid w:val="00F96B74"/>
    <w:rsid w:val="00FA12D9"/>
    <w:rsid w:val="00FC36E5"/>
    <w:rsid w:val="00FC39E4"/>
    <w:rsid w:val="00FD0D1C"/>
    <w:rsid w:val="00FD21AD"/>
    <w:rsid w:val="00FD2F35"/>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71D7F"/>
  <w15:chartTrackingRefBased/>
  <w15:docId w15:val="{0C5BEE98-9CD1-4C9C-8FED-E4BC4B5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4C29EC"/>
    <w:pPr>
      <w:tabs>
        <w:tab w:val="center" w:pos="4536"/>
        <w:tab w:val="right" w:pos="9072"/>
      </w:tabs>
    </w:pPr>
  </w:style>
  <w:style w:type="character" w:customStyle="1" w:styleId="stBilgiChar0">
    <w:name w:val="Üst Bilgi Char"/>
    <w:basedOn w:val="VarsaylanParagrafYazTipi"/>
    <w:link w:val="stBilgi0"/>
    <w:rsid w:val="004C29EC"/>
  </w:style>
  <w:style w:type="paragraph" w:styleId="AltBilgi0">
    <w:name w:val="footer"/>
    <w:basedOn w:val="Normal"/>
    <w:link w:val="AltBilgiChar0"/>
    <w:rsid w:val="004C29EC"/>
    <w:pPr>
      <w:tabs>
        <w:tab w:val="center" w:pos="4536"/>
        <w:tab w:val="right" w:pos="9072"/>
      </w:tabs>
    </w:pPr>
  </w:style>
  <w:style w:type="character" w:customStyle="1" w:styleId="AltBilgiChar0">
    <w:name w:val="Alt Bilgi Char"/>
    <w:basedOn w:val="VarsaylanParagrafYazTipi"/>
    <w:link w:val="AltBilgi0"/>
    <w:rsid w:val="004C29EC"/>
  </w:style>
  <w:style w:type="character" w:customStyle="1" w:styleId="AltbilgiChar">
    <w:name w:val="Altbilgi Char"/>
    <w:link w:val="Altbilgi"/>
    <w:rsid w:val="0023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39330044">
      <w:bodyDiv w:val="1"/>
      <w:marLeft w:val="0"/>
      <w:marRight w:val="0"/>
      <w:marTop w:val="0"/>
      <w:marBottom w:val="0"/>
      <w:divBdr>
        <w:top w:val="none" w:sz="0" w:space="0" w:color="auto"/>
        <w:left w:val="none" w:sz="0" w:space="0" w:color="auto"/>
        <w:bottom w:val="none" w:sz="0" w:space="0" w:color="auto"/>
        <w:right w:val="none" w:sz="0" w:space="0" w:color="auto"/>
      </w:divBdr>
    </w:div>
    <w:div w:id="185951937">
      <w:bodyDiv w:val="1"/>
      <w:marLeft w:val="0"/>
      <w:marRight w:val="0"/>
      <w:marTop w:val="0"/>
      <w:marBottom w:val="0"/>
      <w:divBdr>
        <w:top w:val="none" w:sz="0" w:space="0" w:color="auto"/>
        <w:left w:val="none" w:sz="0" w:space="0" w:color="auto"/>
        <w:bottom w:val="none" w:sz="0" w:space="0" w:color="auto"/>
        <w:right w:val="none" w:sz="0" w:space="0" w:color="auto"/>
      </w:divBdr>
    </w:div>
    <w:div w:id="586311955">
      <w:bodyDiv w:val="1"/>
      <w:marLeft w:val="0"/>
      <w:marRight w:val="0"/>
      <w:marTop w:val="0"/>
      <w:marBottom w:val="0"/>
      <w:divBdr>
        <w:top w:val="none" w:sz="0" w:space="0" w:color="auto"/>
        <w:left w:val="none" w:sz="0" w:space="0" w:color="auto"/>
        <w:bottom w:val="none" w:sz="0" w:space="0" w:color="auto"/>
        <w:right w:val="none" w:sz="0" w:space="0" w:color="auto"/>
      </w:divBdr>
    </w:div>
    <w:div w:id="940262163">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250308449">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 w:id="1550996875">
      <w:bodyDiv w:val="1"/>
      <w:marLeft w:val="0"/>
      <w:marRight w:val="0"/>
      <w:marTop w:val="0"/>
      <w:marBottom w:val="0"/>
      <w:divBdr>
        <w:top w:val="none" w:sz="0" w:space="0" w:color="auto"/>
        <w:left w:val="none" w:sz="0" w:space="0" w:color="auto"/>
        <w:bottom w:val="none" w:sz="0" w:space="0" w:color="auto"/>
        <w:right w:val="none" w:sz="0" w:space="0" w:color="auto"/>
      </w:divBdr>
      <w:divsChild>
        <w:div w:id="425738384">
          <w:marLeft w:val="446"/>
          <w:marRight w:val="0"/>
          <w:marTop w:val="0"/>
          <w:marBottom w:val="0"/>
          <w:divBdr>
            <w:top w:val="none" w:sz="0" w:space="0" w:color="auto"/>
            <w:left w:val="none" w:sz="0" w:space="0" w:color="auto"/>
            <w:bottom w:val="none" w:sz="0" w:space="0" w:color="auto"/>
            <w:right w:val="none" w:sz="0" w:space="0" w:color="auto"/>
          </w:divBdr>
        </w:div>
        <w:div w:id="1051002363">
          <w:marLeft w:val="446"/>
          <w:marRight w:val="0"/>
          <w:marTop w:val="0"/>
          <w:marBottom w:val="0"/>
          <w:divBdr>
            <w:top w:val="none" w:sz="0" w:space="0" w:color="auto"/>
            <w:left w:val="none" w:sz="0" w:space="0" w:color="auto"/>
            <w:bottom w:val="none" w:sz="0" w:space="0" w:color="auto"/>
            <w:right w:val="none" w:sz="0" w:space="0" w:color="auto"/>
          </w:divBdr>
        </w:div>
        <w:div w:id="1716537269">
          <w:marLeft w:val="446"/>
          <w:marRight w:val="0"/>
          <w:marTop w:val="0"/>
          <w:marBottom w:val="0"/>
          <w:divBdr>
            <w:top w:val="none" w:sz="0" w:space="0" w:color="auto"/>
            <w:left w:val="none" w:sz="0" w:space="0" w:color="auto"/>
            <w:bottom w:val="none" w:sz="0" w:space="0" w:color="auto"/>
            <w:right w:val="none" w:sz="0" w:space="0" w:color="auto"/>
          </w:divBdr>
        </w:div>
        <w:div w:id="1806852816">
          <w:marLeft w:val="446"/>
          <w:marRight w:val="0"/>
          <w:marTop w:val="0"/>
          <w:marBottom w:val="0"/>
          <w:divBdr>
            <w:top w:val="none" w:sz="0" w:space="0" w:color="auto"/>
            <w:left w:val="none" w:sz="0" w:space="0" w:color="auto"/>
            <w:bottom w:val="none" w:sz="0" w:space="0" w:color="auto"/>
            <w:right w:val="none" w:sz="0" w:space="0" w:color="auto"/>
          </w:divBdr>
        </w:div>
      </w:divsChild>
    </w:div>
    <w:div w:id="1610315688">
      <w:bodyDiv w:val="1"/>
      <w:marLeft w:val="0"/>
      <w:marRight w:val="0"/>
      <w:marTop w:val="0"/>
      <w:marBottom w:val="0"/>
      <w:divBdr>
        <w:top w:val="none" w:sz="0" w:space="0" w:color="auto"/>
        <w:left w:val="none" w:sz="0" w:space="0" w:color="auto"/>
        <w:bottom w:val="none" w:sz="0" w:space="0" w:color="auto"/>
        <w:right w:val="none" w:sz="0" w:space="0" w:color="auto"/>
      </w:divBdr>
    </w:div>
    <w:div w:id="2018775588">
      <w:bodyDiv w:val="1"/>
      <w:marLeft w:val="0"/>
      <w:marRight w:val="0"/>
      <w:marTop w:val="0"/>
      <w:marBottom w:val="0"/>
      <w:divBdr>
        <w:top w:val="none" w:sz="0" w:space="0" w:color="auto"/>
        <w:left w:val="none" w:sz="0" w:space="0" w:color="auto"/>
        <w:bottom w:val="none" w:sz="0" w:space="0" w:color="auto"/>
        <w:right w:val="none" w:sz="0" w:space="0" w:color="auto"/>
      </w:divBdr>
    </w:div>
    <w:div w:id="2020237157">
      <w:bodyDiv w:val="1"/>
      <w:marLeft w:val="0"/>
      <w:marRight w:val="0"/>
      <w:marTop w:val="0"/>
      <w:marBottom w:val="0"/>
      <w:divBdr>
        <w:top w:val="none" w:sz="0" w:space="0" w:color="auto"/>
        <w:left w:val="none" w:sz="0" w:space="0" w:color="auto"/>
        <w:bottom w:val="none" w:sz="0" w:space="0" w:color="auto"/>
        <w:right w:val="none" w:sz="0" w:space="0" w:color="auto"/>
      </w:divBdr>
    </w:div>
    <w:div w:id="20876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852</Words>
  <Characters>4861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28</cp:revision>
  <cp:lastPrinted>2024-06-22T13:36:00Z</cp:lastPrinted>
  <dcterms:created xsi:type="dcterms:W3CDTF">2024-08-01T08:35:00Z</dcterms:created>
  <dcterms:modified xsi:type="dcterms:W3CDTF">2025-07-01T13:52:00Z</dcterms:modified>
</cp:coreProperties>
</file>