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7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7863"/>
      </w:tblGrid>
      <w:tr w:rsidR="00A61F75" w:rsidRPr="00E57EB9" w14:paraId="035660EA" w14:textId="77777777" w:rsidTr="00EC257E">
        <w:trPr>
          <w:trHeight w:val="446"/>
        </w:trPr>
        <w:tc>
          <w:tcPr>
            <w:tcW w:w="1312" w:type="pct"/>
            <w:shd w:val="clear" w:color="auto" w:fill="auto"/>
            <w:vAlign w:val="bottom"/>
          </w:tcPr>
          <w:p w14:paraId="1ACDEA02" w14:textId="5C01F12C" w:rsidR="00A61F75" w:rsidRPr="00EC257E" w:rsidRDefault="00EC257E" w:rsidP="00B3659C">
            <w:pPr>
              <w:suppressAutoHyphens/>
              <w:rPr>
                <w:b/>
                <w:sz w:val="16"/>
                <w:szCs w:val="16"/>
              </w:rPr>
            </w:pPr>
            <w:r w:rsidRPr="00E57EB9">
              <w:rPr>
                <w:b/>
                <w:sz w:val="24"/>
                <w:szCs w:val="24"/>
              </w:rPr>
              <w:t xml:space="preserve">Görev </w:t>
            </w:r>
            <w:proofErr w:type="spellStart"/>
            <w:r w:rsidRPr="00E57EB9">
              <w:rPr>
                <w:b/>
                <w:sz w:val="24"/>
                <w:szCs w:val="24"/>
              </w:rPr>
              <w:t>Ünvanı</w:t>
            </w:r>
            <w:proofErr w:type="spellEnd"/>
          </w:p>
        </w:tc>
        <w:tc>
          <w:tcPr>
            <w:tcW w:w="3688" w:type="pct"/>
            <w:shd w:val="clear" w:color="auto" w:fill="auto"/>
            <w:vAlign w:val="center"/>
          </w:tcPr>
          <w:p w14:paraId="6896FC35" w14:textId="3C859BF1" w:rsidR="00A61F75" w:rsidRPr="00E57EB9" w:rsidRDefault="00D70A88" w:rsidP="00B3659C">
            <w:pPr>
              <w:suppressAutoHyphens/>
              <w:rPr>
                <w:sz w:val="24"/>
                <w:szCs w:val="24"/>
              </w:rPr>
            </w:pPr>
            <w:r>
              <w:rPr>
                <w:sz w:val="24"/>
                <w:szCs w:val="24"/>
              </w:rPr>
              <w:t>Avukat</w:t>
            </w:r>
          </w:p>
        </w:tc>
      </w:tr>
      <w:tr w:rsidR="00A61F75" w:rsidRPr="00E57EB9" w14:paraId="73BCB9A1" w14:textId="77777777" w:rsidTr="003F100C">
        <w:tc>
          <w:tcPr>
            <w:tcW w:w="1312" w:type="pct"/>
            <w:shd w:val="clear" w:color="auto" w:fill="auto"/>
            <w:vAlign w:val="center"/>
          </w:tcPr>
          <w:p w14:paraId="23D09473" w14:textId="77777777" w:rsidR="00A61F75" w:rsidRPr="00E57EB9" w:rsidRDefault="00A61F75" w:rsidP="00B3659C">
            <w:pPr>
              <w:suppressAutoHyphens/>
              <w:rPr>
                <w:b/>
                <w:sz w:val="24"/>
                <w:szCs w:val="24"/>
              </w:rPr>
            </w:pPr>
            <w:r w:rsidRPr="00E57EB9">
              <w:rPr>
                <w:b/>
                <w:sz w:val="24"/>
                <w:szCs w:val="24"/>
              </w:rPr>
              <w:t>Bağlı Bulunduğu Birimler</w:t>
            </w:r>
          </w:p>
        </w:tc>
        <w:tc>
          <w:tcPr>
            <w:tcW w:w="3688" w:type="pct"/>
            <w:shd w:val="clear" w:color="auto" w:fill="auto"/>
            <w:vAlign w:val="center"/>
          </w:tcPr>
          <w:p w14:paraId="13DBD666" w14:textId="77777777" w:rsidR="00A61F75" w:rsidRPr="00E57EB9" w:rsidRDefault="00754C59" w:rsidP="00A61F75">
            <w:pPr>
              <w:suppressAutoHyphens/>
              <w:rPr>
                <w:color w:val="FF0000"/>
                <w:sz w:val="24"/>
                <w:szCs w:val="24"/>
              </w:rPr>
            </w:pPr>
            <w:r w:rsidRPr="00501862">
              <w:rPr>
                <w:sz w:val="24"/>
                <w:szCs w:val="24"/>
              </w:rPr>
              <w:t>Erzurum Valiliği</w:t>
            </w:r>
          </w:p>
        </w:tc>
      </w:tr>
      <w:tr w:rsidR="00A61F75" w:rsidRPr="00E57EB9" w14:paraId="01211D92" w14:textId="77777777" w:rsidTr="003F100C">
        <w:tc>
          <w:tcPr>
            <w:tcW w:w="1312" w:type="pct"/>
            <w:shd w:val="clear" w:color="auto" w:fill="auto"/>
            <w:vAlign w:val="center"/>
          </w:tcPr>
          <w:p w14:paraId="2A2A46A2" w14:textId="77777777" w:rsidR="00A61F75" w:rsidRPr="00E57EB9" w:rsidRDefault="00A61F75" w:rsidP="00B3659C">
            <w:pPr>
              <w:suppressAutoHyphens/>
              <w:rPr>
                <w:b/>
                <w:sz w:val="24"/>
                <w:szCs w:val="24"/>
              </w:rPr>
            </w:pPr>
            <w:r w:rsidRPr="00E57EB9">
              <w:rPr>
                <w:b/>
                <w:sz w:val="24"/>
                <w:szCs w:val="24"/>
              </w:rPr>
              <w:t>Bağlı Bulunan Birimler</w:t>
            </w:r>
          </w:p>
        </w:tc>
        <w:tc>
          <w:tcPr>
            <w:tcW w:w="3688" w:type="pct"/>
            <w:shd w:val="clear" w:color="auto" w:fill="auto"/>
          </w:tcPr>
          <w:p w14:paraId="32E4731E" w14:textId="56BF495F" w:rsidR="00A61F75" w:rsidRPr="00E57EB9" w:rsidRDefault="00754C59" w:rsidP="00A61F75">
            <w:pPr>
              <w:suppressAutoHyphens/>
              <w:rPr>
                <w:sz w:val="24"/>
                <w:szCs w:val="24"/>
              </w:rPr>
            </w:pPr>
            <w:r>
              <w:rPr>
                <w:sz w:val="24"/>
                <w:szCs w:val="24"/>
              </w:rPr>
              <w:t>İlgili Müdürlükler</w:t>
            </w:r>
          </w:p>
        </w:tc>
      </w:tr>
    </w:tbl>
    <w:p w14:paraId="6E780B14" w14:textId="77777777" w:rsidR="00A61F75" w:rsidRPr="00E57EB9" w:rsidRDefault="00A61F75" w:rsidP="00A61F75">
      <w:pPr>
        <w:rPr>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796"/>
      </w:tblGrid>
      <w:tr w:rsidR="00754C59" w:rsidRPr="00E57EB9" w14:paraId="781D6D06" w14:textId="77777777" w:rsidTr="00754C59">
        <w:trPr>
          <w:trHeight w:val="2714"/>
        </w:trPr>
        <w:tc>
          <w:tcPr>
            <w:tcW w:w="2836" w:type="dxa"/>
            <w:shd w:val="clear" w:color="auto" w:fill="auto"/>
            <w:vAlign w:val="center"/>
          </w:tcPr>
          <w:p w14:paraId="0E4E0272" w14:textId="77777777" w:rsidR="00754C59" w:rsidRPr="00754C59" w:rsidRDefault="00754C59" w:rsidP="00754C59">
            <w:pPr>
              <w:suppressAutoHyphens/>
              <w:rPr>
                <w:b/>
                <w:color w:val="FF0000"/>
                <w:sz w:val="24"/>
                <w:szCs w:val="24"/>
              </w:rPr>
            </w:pPr>
          </w:p>
          <w:p w14:paraId="61C077F3" w14:textId="77777777" w:rsidR="00754C59" w:rsidRPr="00E57EB9" w:rsidRDefault="00754C59" w:rsidP="00754C59">
            <w:pPr>
              <w:suppressAutoHyphens/>
              <w:rPr>
                <w:b/>
                <w:sz w:val="24"/>
                <w:szCs w:val="24"/>
              </w:rPr>
            </w:pPr>
          </w:p>
          <w:p w14:paraId="2FC68962" w14:textId="77777777" w:rsidR="00754C59" w:rsidRPr="00E57EB9" w:rsidRDefault="00754C59" w:rsidP="00754C59">
            <w:pPr>
              <w:suppressAutoHyphens/>
              <w:rPr>
                <w:b/>
                <w:sz w:val="24"/>
                <w:szCs w:val="24"/>
              </w:rPr>
            </w:pPr>
          </w:p>
          <w:p w14:paraId="6E9141DA" w14:textId="77777777" w:rsidR="00754C59" w:rsidRPr="00E57EB9" w:rsidRDefault="00754C59" w:rsidP="00754C59">
            <w:pPr>
              <w:suppressAutoHyphens/>
              <w:rPr>
                <w:b/>
                <w:sz w:val="24"/>
                <w:szCs w:val="24"/>
              </w:rPr>
            </w:pPr>
          </w:p>
          <w:p w14:paraId="55982C73" w14:textId="77777777" w:rsidR="00754C59" w:rsidRPr="00E57EB9" w:rsidRDefault="00754C59" w:rsidP="00754C59">
            <w:pPr>
              <w:suppressAutoHyphens/>
              <w:jc w:val="center"/>
              <w:rPr>
                <w:b/>
                <w:sz w:val="24"/>
                <w:szCs w:val="24"/>
              </w:rPr>
            </w:pPr>
            <w:r w:rsidRPr="00E57EB9">
              <w:rPr>
                <w:b/>
                <w:sz w:val="24"/>
                <w:szCs w:val="24"/>
              </w:rPr>
              <w:t>Görev, Yetki ve</w:t>
            </w:r>
          </w:p>
          <w:p w14:paraId="49EE131D" w14:textId="77777777" w:rsidR="00754C59" w:rsidRPr="00E57EB9" w:rsidRDefault="00754C59" w:rsidP="00754C59">
            <w:pPr>
              <w:suppressAutoHyphens/>
              <w:jc w:val="center"/>
              <w:rPr>
                <w:b/>
                <w:sz w:val="24"/>
                <w:szCs w:val="24"/>
              </w:rPr>
            </w:pPr>
            <w:r w:rsidRPr="00E57EB9">
              <w:rPr>
                <w:b/>
                <w:sz w:val="24"/>
                <w:szCs w:val="24"/>
              </w:rPr>
              <w:t>Sorumluluklar</w:t>
            </w:r>
          </w:p>
        </w:tc>
        <w:tc>
          <w:tcPr>
            <w:tcW w:w="7796" w:type="dxa"/>
            <w:shd w:val="clear" w:color="auto" w:fill="auto"/>
          </w:tcPr>
          <w:p w14:paraId="4D60297C" w14:textId="77777777" w:rsidR="008801E9" w:rsidRPr="00D70A88" w:rsidRDefault="008801E9" w:rsidP="008801E9">
            <w:pPr>
              <w:shd w:val="clear" w:color="auto" w:fill="FFFFFF"/>
              <w:jc w:val="both"/>
              <w:rPr>
                <w:color w:val="000000" w:themeColor="text1"/>
                <w:sz w:val="24"/>
                <w:szCs w:val="24"/>
              </w:rPr>
            </w:pPr>
          </w:p>
          <w:p w14:paraId="7D244DBD" w14:textId="4DC1B026" w:rsidR="008801E9" w:rsidRPr="00D70A88" w:rsidRDefault="00D70A88" w:rsidP="008801E9">
            <w:pPr>
              <w:shd w:val="clear" w:color="auto" w:fill="FFFFFF"/>
              <w:jc w:val="both"/>
              <w:rPr>
                <w:color w:val="000000" w:themeColor="text1"/>
                <w:sz w:val="24"/>
                <w:szCs w:val="24"/>
              </w:rPr>
            </w:pPr>
            <w:proofErr w:type="spellStart"/>
            <w:r>
              <w:rPr>
                <w:color w:val="000000" w:themeColor="text1"/>
                <w:sz w:val="24"/>
                <w:szCs w:val="24"/>
              </w:rPr>
              <w:t>Avukat’ın</w:t>
            </w:r>
            <w:proofErr w:type="spellEnd"/>
            <w:r w:rsidR="008801E9" w:rsidRPr="00D70A88">
              <w:rPr>
                <w:color w:val="000000" w:themeColor="text1"/>
                <w:sz w:val="24"/>
                <w:szCs w:val="24"/>
              </w:rPr>
              <w:t xml:space="preserve"> görevleri şunlardır:</w:t>
            </w:r>
          </w:p>
          <w:p w14:paraId="74C747BD" w14:textId="77777777" w:rsidR="008801E9" w:rsidRPr="00D70A88" w:rsidRDefault="008801E9" w:rsidP="008801E9">
            <w:pPr>
              <w:shd w:val="clear" w:color="auto" w:fill="FFFFFF"/>
              <w:jc w:val="both"/>
              <w:rPr>
                <w:color w:val="000000" w:themeColor="text1"/>
                <w:sz w:val="24"/>
                <w:szCs w:val="24"/>
              </w:rPr>
            </w:pPr>
          </w:p>
          <w:p w14:paraId="6765C71C" w14:textId="77777777" w:rsidR="00CB559D" w:rsidRPr="00D70A88" w:rsidRDefault="008801E9" w:rsidP="008801E9">
            <w:pPr>
              <w:shd w:val="clear" w:color="auto" w:fill="FFFFFF"/>
              <w:jc w:val="both"/>
              <w:rPr>
                <w:color w:val="000000" w:themeColor="text1"/>
                <w:sz w:val="24"/>
                <w:szCs w:val="24"/>
              </w:rPr>
            </w:pPr>
            <w:r w:rsidRPr="00D70A88">
              <w:rPr>
                <w:color w:val="000000" w:themeColor="text1"/>
                <w:sz w:val="24"/>
                <w:szCs w:val="24"/>
              </w:rPr>
              <w:t xml:space="preserve">1.İmza Yetkileri Yönergesi hükümlerine uymak. </w:t>
            </w:r>
          </w:p>
          <w:p w14:paraId="2E69BAD8" w14:textId="3E89FA8B" w:rsidR="00D70A88" w:rsidRPr="00D70A88" w:rsidRDefault="00CB559D" w:rsidP="008801E9">
            <w:pPr>
              <w:shd w:val="clear" w:color="auto" w:fill="FFFFFF"/>
              <w:jc w:val="both"/>
              <w:rPr>
                <w:color w:val="000000" w:themeColor="text1"/>
                <w:sz w:val="24"/>
                <w:szCs w:val="24"/>
                <w:shd w:val="clear" w:color="auto" w:fill="F8F9FA"/>
              </w:rPr>
            </w:pPr>
            <w:r w:rsidRPr="00D70A88">
              <w:rPr>
                <w:color w:val="000000" w:themeColor="text1"/>
                <w:sz w:val="24"/>
                <w:szCs w:val="24"/>
              </w:rPr>
              <w:t>2.</w:t>
            </w:r>
            <w:r w:rsidR="00D70A88" w:rsidRPr="00D70A88">
              <w:rPr>
                <w:color w:val="000000" w:themeColor="text1"/>
                <w:sz w:val="24"/>
                <w:szCs w:val="24"/>
                <w:shd w:val="clear" w:color="auto" w:fill="F8F9FA"/>
              </w:rPr>
              <w:t>İdari davalara ilişkin savunma hazırlanması, ara karar ve müzekkere gereklerinin yerine getirilmesi ve kanun yoluna müracaat ve davaların takibi işlemlerini yürütmek.</w:t>
            </w:r>
            <w:r w:rsidR="00D70A88">
              <w:rPr>
                <w:color w:val="000000" w:themeColor="text1"/>
                <w:sz w:val="24"/>
                <w:szCs w:val="24"/>
                <w:shd w:val="clear" w:color="auto" w:fill="F8F9FA"/>
              </w:rPr>
              <w:t xml:space="preserve"> Valiliğin hukuki menfaatlerini korumak.</w:t>
            </w:r>
            <w:r w:rsidR="008801E9" w:rsidRPr="00D70A88">
              <w:rPr>
                <w:color w:val="000000" w:themeColor="text1"/>
                <w:sz w:val="24"/>
                <w:szCs w:val="24"/>
              </w:rPr>
              <w:br/>
            </w:r>
            <w:r w:rsidRPr="00D70A88">
              <w:rPr>
                <w:color w:val="000000" w:themeColor="text1"/>
                <w:sz w:val="24"/>
                <w:szCs w:val="24"/>
              </w:rPr>
              <w:t>3</w:t>
            </w:r>
            <w:r w:rsidR="008801E9" w:rsidRPr="00D70A88">
              <w:rPr>
                <w:color w:val="000000" w:themeColor="text1"/>
                <w:sz w:val="24"/>
                <w:szCs w:val="24"/>
              </w:rPr>
              <w:t>.</w:t>
            </w:r>
            <w:r w:rsidR="00D70A88" w:rsidRPr="00D70A88">
              <w:rPr>
                <w:color w:val="000000" w:themeColor="text1"/>
                <w:sz w:val="24"/>
                <w:szCs w:val="24"/>
                <w:shd w:val="clear" w:color="auto" w:fill="F8F9FA"/>
              </w:rPr>
              <w:t>Adli davaların takibine ilişkin işlemleri yürütmek</w:t>
            </w:r>
            <w:r w:rsidR="00D70A88">
              <w:rPr>
                <w:color w:val="000000" w:themeColor="text1"/>
                <w:sz w:val="24"/>
                <w:szCs w:val="24"/>
                <w:shd w:val="clear" w:color="auto" w:fill="F8F9FA"/>
              </w:rPr>
              <w:t>.</w:t>
            </w:r>
            <w:r w:rsidR="008801E9" w:rsidRPr="00D70A88">
              <w:rPr>
                <w:color w:val="000000" w:themeColor="text1"/>
                <w:sz w:val="24"/>
                <w:szCs w:val="24"/>
              </w:rPr>
              <w:br/>
            </w:r>
            <w:r w:rsidRPr="00D70A88">
              <w:rPr>
                <w:color w:val="000000" w:themeColor="text1"/>
                <w:sz w:val="24"/>
                <w:szCs w:val="24"/>
              </w:rPr>
              <w:t>4</w:t>
            </w:r>
            <w:r w:rsidR="008801E9" w:rsidRPr="00D70A88">
              <w:rPr>
                <w:color w:val="000000" w:themeColor="text1"/>
                <w:sz w:val="24"/>
                <w:szCs w:val="24"/>
              </w:rPr>
              <w:t>.</w:t>
            </w:r>
            <w:r w:rsidR="00D70A88" w:rsidRPr="00D70A88">
              <w:rPr>
                <w:color w:val="000000" w:themeColor="text1"/>
                <w:sz w:val="24"/>
                <w:szCs w:val="24"/>
                <w:shd w:val="clear" w:color="auto" w:fill="F8F9FA"/>
              </w:rPr>
              <w:t xml:space="preserve"> İcra takipleri ile ilgili iş ve işlemleri yürütmek.</w:t>
            </w:r>
          </w:p>
          <w:p w14:paraId="6313867B" w14:textId="7C105E95" w:rsidR="008801E9" w:rsidRPr="00D70A88" w:rsidRDefault="00CB559D" w:rsidP="008801E9">
            <w:pPr>
              <w:shd w:val="clear" w:color="auto" w:fill="FFFFFF"/>
              <w:jc w:val="both"/>
              <w:rPr>
                <w:color w:val="000000" w:themeColor="text1"/>
                <w:sz w:val="24"/>
                <w:szCs w:val="24"/>
              </w:rPr>
            </w:pPr>
            <w:r w:rsidRPr="00D70A88">
              <w:rPr>
                <w:color w:val="000000" w:themeColor="text1"/>
                <w:sz w:val="24"/>
                <w:szCs w:val="24"/>
              </w:rPr>
              <w:t>5</w:t>
            </w:r>
            <w:r w:rsidR="008801E9" w:rsidRPr="00D70A88">
              <w:rPr>
                <w:color w:val="000000" w:themeColor="text1"/>
                <w:sz w:val="24"/>
                <w:szCs w:val="24"/>
              </w:rPr>
              <w:t>.</w:t>
            </w:r>
            <w:r w:rsidR="00D70A88" w:rsidRPr="00D70A88">
              <w:rPr>
                <w:color w:val="000000" w:themeColor="text1"/>
                <w:sz w:val="24"/>
                <w:szCs w:val="24"/>
                <w:shd w:val="clear" w:color="auto" w:fill="F8F9FA"/>
              </w:rPr>
              <w:t xml:space="preserve"> Diğer hukuki süreçlere (karar tashihi, itiraz, temyiz, vb.) ilişkin iş ve işlemleri yürütmek</w:t>
            </w:r>
            <w:r w:rsidR="00D70A88" w:rsidRPr="00D70A88">
              <w:rPr>
                <w:color w:val="000000" w:themeColor="text1"/>
                <w:sz w:val="24"/>
                <w:szCs w:val="24"/>
              </w:rPr>
              <w:t>.</w:t>
            </w:r>
          </w:p>
          <w:p w14:paraId="7F1B03A2" w14:textId="0D4CF13E" w:rsidR="007922B0" w:rsidRPr="00EC257E" w:rsidRDefault="00CB559D" w:rsidP="008801E9">
            <w:pPr>
              <w:shd w:val="clear" w:color="auto" w:fill="FFFFFF"/>
              <w:jc w:val="both"/>
              <w:rPr>
                <w:color w:val="000000" w:themeColor="text1"/>
                <w:sz w:val="24"/>
                <w:szCs w:val="24"/>
              </w:rPr>
            </w:pPr>
            <w:r w:rsidRPr="00D70A88">
              <w:rPr>
                <w:color w:val="000000" w:themeColor="text1"/>
                <w:sz w:val="24"/>
                <w:szCs w:val="24"/>
              </w:rPr>
              <w:t>6</w:t>
            </w:r>
            <w:r w:rsidR="008801E9" w:rsidRPr="00D70A88">
              <w:rPr>
                <w:color w:val="000000" w:themeColor="text1"/>
                <w:sz w:val="24"/>
                <w:szCs w:val="24"/>
              </w:rPr>
              <w:t xml:space="preserve">.Anayasa, kanun, yönetmelik ve </w:t>
            </w:r>
            <w:proofErr w:type="gramStart"/>
            <w:r w:rsidR="008801E9" w:rsidRPr="00D70A88">
              <w:rPr>
                <w:color w:val="000000" w:themeColor="text1"/>
                <w:sz w:val="24"/>
                <w:szCs w:val="24"/>
              </w:rPr>
              <w:t>Resmi</w:t>
            </w:r>
            <w:proofErr w:type="gramEnd"/>
            <w:r w:rsidR="008801E9" w:rsidRPr="00D70A88">
              <w:rPr>
                <w:color w:val="000000" w:themeColor="text1"/>
                <w:sz w:val="24"/>
                <w:szCs w:val="24"/>
              </w:rPr>
              <w:t xml:space="preserve"> Gazete hükümlerinin uygulanmasına riayet etmek.</w:t>
            </w:r>
            <w:r w:rsidR="008801E9" w:rsidRPr="00D70A88">
              <w:rPr>
                <w:color w:val="000000" w:themeColor="text1"/>
                <w:sz w:val="24"/>
                <w:szCs w:val="24"/>
              </w:rPr>
              <w:br/>
            </w:r>
            <w:r w:rsidRPr="00D70A88">
              <w:rPr>
                <w:color w:val="000000" w:themeColor="text1"/>
                <w:sz w:val="24"/>
                <w:szCs w:val="24"/>
              </w:rPr>
              <w:t>7</w:t>
            </w:r>
            <w:r w:rsidR="008801E9" w:rsidRPr="00D70A88">
              <w:rPr>
                <w:color w:val="000000" w:themeColor="text1"/>
                <w:sz w:val="24"/>
                <w:szCs w:val="24"/>
              </w:rPr>
              <w:t>.</w:t>
            </w:r>
            <w:r w:rsidR="00D70A88" w:rsidRPr="00D70A88">
              <w:rPr>
                <w:color w:val="000000" w:themeColor="text1"/>
                <w:sz w:val="24"/>
                <w:szCs w:val="24"/>
                <w:shd w:val="clear" w:color="auto" w:fill="F8F9FA"/>
              </w:rPr>
              <w:t>Kurumun menfaatlerini koruyucu, anlaşmazlıkları önleyici hukuki tedbirleri zamanında almak, anlaşma ve sözleşmelerin bu esaslara uygun olarak yapılması için önerilerde bulunmak. Faaliyetlerine ilişkin bilgilerin kullanıma hazır bir biçimde bulundurulmasını, rapor ve benzerlerinin dosyalanmasını sağlamak, gerektiğinde konuya ilişkin belge ve bilgileri sunmak. Görevleriyle ilgili kayıtların muhafazası için arşiv oluşturmak. Görev ve sorumluluk alanındaki faaliyetlerin mevcut İç Kontrol Sisteminin tanım ve gereklerine uygun olarak yürütülmesini sağlamak. Yaptığı işin kalitesinden sorumlu olmak ve kendi sorumluluk alanı içerisinde gerçekleştirilen işin kalitesini kontrol etmek.</w:t>
            </w:r>
            <w:r w:rsidR="008801E9" w:rsidRPr="00D70A88">
              <w:rPr>
                <w:color w:val="000000" w:themeColor="text1"/>
                <w:sz w:val="24"/>
                <w:szCs w:val="24"/>
              </w:rPr>
              <w:br/>
            </w:r>
            <w:r w:rsidRPr="00D70A88">
              <w:rPr>
                <w:color w:val="000000" w:themeColor="text1"/>
                <w:sz w:val="24"/>
                <w:szCs w:val="24"/>
              </w:rPr>
              <w:t>8</w:t>
            </w:r>
            <w:r w:rsidR="008801E9" w:rsidRPr="00D70A88">
              <w:rPr>
                <w:color w:val="000000" w:themeColor="text1"/>
                <w:sz w:val="24"/>
                <w:szCs w:val="24"/>
              </w:rPr>
              <w:t>.Disiplin cezası gerektirecek hareketlerden kaçınmak.</w:t>
            </w:r>
            <w:r w:rsidR="008801E9" w:rsidRPr="00D70A88">
              <w:rPr>
                <w:color w:val="000000" w:themeColor="text1"/>
                <w:sz w:val="24"/>
                <w:szCs w:val="24"/>
              </w:rPr>
              <w:br/>
            </w:r>
            <w:r w:rsidRPr="00D70A88">
              <w:rPr>
                <w:color w:val="000000" w:themeColor="text1"/>
                <w:sz w:val="24"/>
                <w:szCs w:val="24"/>
              </w:rPr>
              <w:t>9</w:t>
            </w:r>
            <w:r w:rsidR="008801E9" w:rsidRPr="00D70A88">
              <w:rPr>
                <w:color w:val="000000" w:themeColor="text1"/>
                <w:sz w:val="24"/>
                <w:szCs w:val="24"/>
              </w:rPr>
              <w:t>.</w:t>
            </w:r>
            <w:r w:rsidR="008801E9" w:rsidRPr="00EC257E">
              <w:rPr>
                <w:color w:val="000000" w:themeColor="text1"/>
                <w:sz w:val="24"/>
                <w:szCs w:val="24"/>
              </w:rPr>
              <w:t>Hizmet içi eğitim faaliyetlerine katılım sağlamak.</w:t>
            </w:r>
            <w:r w:rsidR="008801E9" w:rsidRPr="00EC257E">
              <w:rPr>
                <w:color w:val="000000" w:themeColor="text1"/>
                <w:sz w:val="24"/>
                <w:szCs w:val="24"/>
              </w:rPr>
              <w:br/>
            </w:r>
            <w:r w:rsidRPr="00EC257E">
              <w:rPr>
                <w:color w:val="000000" w:themeColor="text1"/>
                <w:sz w:val="24"/>
                <w:szCs w:val="24"/>
              </w:rPr>
              <w:t>10</w:t>
            </w:r>
            <w:r w:rsidR="008801E9" w:rsidRPr="00EC257E">
              <w:rPr>
                <w:color w:val="000000" w:themeColor="text1"/>
                <w:sz w:val="24"/>
                <w:szCs w:val="24"/>
              </w:rPr>
              <w:t>.</w:t>
            </w:r>
            <w:r w:rsidR="00D70A88" w:rsidRPr="00EC257E">
              <w:rPr>
                <w:color w:val="000000" w:themeColor="text1"/>
                <w:sz w:val="24"/>
                <w:szCs w:val="24"/>
                <w:shd w:val="clear" w:color="auto" w:fill="F8F9FA"/>
              </w:rPr>
              <w:t xml:space="preserve"> </w:t>
            </w:r>
            <w:r w:rsidR="00D70A88" w:rsidRPr="00EC257E">
              <w:rPr>
                <w:color w:val="000000" w:themeColor="text1"/>
                <w:sz w:val="24"/>
                <w:szCs w:val="24"/>
              </w:rPr>
              <w:t>En üst idari amir olan Vali Bey’in talimat verdiği diğer görevleri yapmak veya yerine getirilmesi sağlamak.</w:t>
            </w:r>
          </w:p>
          <w:p w14:paraId="5BB3355A" w14:textId="36A24475" w:rsidR="00D70A88" w:rsidRDefault="005A5FFC" w:rsidP="008801E9">
            <w:pPr>
              <w:shd w:val="clear" w:color="auto" w:fill="FFFFFF"/>
              <w:jc w:val="both"/>
              <w:rPr>
                <w:color w:val="000000" w:themeColor="text1"/>
                <w:sz w:val="24"/>
                <w:szCs w:val="24"/>
              </w:rPr>
            </w:pPr>
            <w:r w:rsidRPr="00EC257E">
              <w:rPr>
                <w:color w:val="000000" w:themeColor="text1"/>
                <w:sz w:val="24"/>
                <w:szCs w:val="24"/>
              </w:rPr>
              <w:t>İş sağlığı ve güvenliği ile ilgili tedbirlere uymak.</w:t>
            </w:r>
          </w:p>
          <w:p w14:paraId="0A2905F0" w14:textId="77777777" w:rsidR="00EC257E" w:rsidRPr="00EC257E" w:rsidRDefault="00EC257E" w:rsidP="008801E9">
            <w:pPr>
              <w:shd w:val="clear" w:color="auto" w:fill="FFFFFF"/>
              <w:jc w:val="both"/>
              <w:rPr>
                <w:color w:val="000000" w:themeColor="text1"/>
                <w:sz w:val="24"/>
                <w:szCs w:val="24"/>
              </w:rPr>
            </w:pPr>
          </w:p>
          <w:p w14:paraId="1B77A612" w14:textId="77777777" w:rsidR="006A57AB" w:rsidRPr="00EC257E" w:rsidRDefault="006A57AB" w:rsidP="006A57AB">
            <w:pPr>
              <w:shd w:val="clear" w:color="auto" w:fill="FFFFFF"/>
              <w:jc w:val="both"/>
              <w:rPr>
                <w:color w:val="000000" w:themeColor="text1"/>
                <w:sz w:val="24"/>
                <w:szCs w:val="24"/>
              </w:rPr>
            </w:pPr>
            <w:r w:rsidRPr="00EC257E">
              <w:rPr>
                <w:color w:val="000000" w:themeColor="text1"/>
                <w:sz w:val="24"/>
                <w:szCs w:val="24"/>
              </w:rPr>
              <w:t>*Genel Yetenek: T</w:t>
            </w:r>
            <w:bookmarkStart w:id="0" w:name="_GoBack"/>
            <w:bookmarkEnd w:id="0"/>
            <w:r w:rsidRPr="00EC257E">
              <w:rPr>
                <w:color w:val="000000" w:themeColor="text1"/>
                <w:sz w:val="24"/>
                <w:szCs w:val="24"/>
              </w:rPr>
              <w:t>ürkçe ve Matematik</w:t>
            </w:r>
          </w:p>
          <w:p w14:paraId="582AAED8" w14:textId="77777777" w:rsidR="006A57AB" w:rsidRPr="00D70A88" w:rsidRDefault="006A57AB" w:rsidP="006A57AB">
            <w:pPr>
              <w:shd w:val="clear" w:color="auto" w:fill="FFFFFF"/>
              <w:jc w:val="both"/>
              <w:rPr>
                <w:color w:val="000000" w:themeColor="text1"/>
                <w:sz w:val="24"/>
                <w:szCs w:val="24"/>
              </w:rPr>
            </w:pPr>
            <w:r w:rsidRPr="00EC257E">
              <w:rPr>
                <w:color w:val="000000" w:themeColor="text1"/>
                <w:sz w:val="24"/>
                <w:szCs w:val="24"/>
              </w:rPr>
              <w:t>*Genel Kültür: Tarih, Coğrafya, Vatandaşlık ve Güncel</w:t>
            </w:r>
            <w:r w:rsidRPr="00D70A88">
              <w:rPr>
                <w:color w:val="000000" w:themeColor="text1"/>
                <w:sz w:val="24"/>
                <w:szCs w:val="24"/>
              </w:rPr>
              <w:t xml:space="preserve"> Bilgiler</w:t>
            </w:r>
          </w:p>
          <w:p w14:paraId="4A674DB8" w14:textId="7878EBD7" w:rsidR="006A57AB" w:rsidRPr="00D70A88" w:rsidRDefault="00D70A88" w:rsidP="006A57AB">
            <w:pPr>
              <w:shd w:val="clear" w:color="auto" w:fill="FFFFFF"/>
              <w:jc w:val="both"/>
              <w:rPr>
                <w:color w:val="000000" w:themeColor="text1"/>
                <w:sz w:val="24"/>
                <w:szCs w:val="24"/>
              </w:rPr>
            </w:pPr>
            <w:r>
              <w:rPr>
                <w:color w:val="000000" w:themeColor="text1"/>
                <w:sz w:val="24"/>
                <w:szCs w:val="24"/>
              </w:rPr>
              <w:t>KPSS B memurluğudur.</w:t>
            </w:r>
            <w:r w:rsidR="006A57AB" w:rsidRPr="00D70A88">
              <w:rPr>
                <w:color w:val="000000" w:themeColor="text1"/>
                <w:sz w:val="24"/>
                <w:szCs w:val="24"/>
              </w:rPr>
              <w:t xml:space="preserve"> </w:t>
            </w:r>
            <w:r w:rsidR="00EC257E">
              <w:rPr>
                <w:color w:val="000000" w:themeColor="text1"/>
                <w:sz w:val="24"/>
                <w:szCs w:val="24"/>
              </w:rPr>
              <w:t>P3 puanı ile Kurum Avukatlığına başvuru yapılır.</w:t>
            </w:r>
          </w:p>
        </w:tc>
      </w:tr>
      <w:tr w:rsidR="00754C59" w:rsidRPr="00E57EB9" w14:paraId="6CA4A3E3" w14:textId="77777777" w:rsidTr="00A61F75">
        <w:tc>
          <w:tcPr>
            <w:tcW w:w="2836" w:type="dxa"/>
            <w:shd w:val="clear" w:color="auto" w:fill="auto"/>
            <w:vAlign w:val="center"/>
          </w:tcPr>
          <w:p w14:paraId="1BEC6F93" w14:textId="77777777" w:rsidR="00754C59" w:rsidRPr="00EB2C73" w:rsidRDefault="00754C59" w:rsidP="00754C59">
            <w:pPr>
              <w:suppressAutoHyphens/>
              <w:jc w:val="center"/>
              <w:rPr>
                <w:b/>
                <w:color w:val="000000"/>
                <w:sz w:val="24"/>
                <w:szCs w:val="24"/>
              </w:rPr>
            </w:pPr>
            <w:r w:rsidRPr="00EB2C73">
              <w:rPr>
                <w:b/>
                <w:color w:val="000000"/>
                <w:sz w:val="24"/>
                <w:szCs w:val="24"/>
              </w:rPr>
              <w:t>Yetki Devri</w:t>
            </w:r>
          </w:p>
        </w:tc>
        <w:tc>
          <w:tcPr>
            <w:tcW w:w="7796" w:type="dxa"/>
            <w:shd w:val="clear" w:color="auto" w:fill="auto"/>
          </w:tcPr>
          <w:p w14:paraId="58811F8F" w14:textId="7DA304BD" w:rsidR="00754C59" w:rsidRPr="00E57EB9" w:rsidRDefault="008801E9" w:rsidP="00754C59">
            <w:pPr>
              <w:suppressAutoHyphens/>
              <w:rPr>
                <w:color w:val="FF0000"/>
                <w:sz w:val="24"/>
                <w:szCs w:val="24"/>
              </w:rPr>
            </w:pPr>
            <w:r w:rsidRPr="00501862">
              <w:rPr>
                <w:sz w:val="24"/>
                <w:szCs w:val="24"/>
              </w:rPr>
              <w:t xml:space="preserve">Yokluğunda </w:t>
            </w:r>
            <w:r w:rsidR="00D70A88">
              <w:rPr>
                <w:sz w:val="24"/>
                <w:szCs w:val="24"/>
              </w:rPr>
              <w:t>Müdür tarafından verilen talimata uyulur</w:t>
            </w:r>
            <w:r w:rsidRPr="00501862">
              <w:rPr>
                <w:sz w:val="24"/>
                <w:szCs w:val="24"/>
              </w:rPr>
              <w:t xml:space="preserve"> </w:t>
            </w:r>
          </w:p>
        </w:tc>
      </w:tr>
      <w:tr w:rsidR="00754C59" w:rsidRPr="00E57EB9" w14:paraId="3FB1A05F" w14:textId="77777777" w:rsidTr="008801E9">
        <w:trPr>
          <w:trHeight w:val="1285"/>
        </w:trPr>
        <w:tc>
          <w:tcPr>
            <w:tcW w:w="2836" w:type="dxa"/>
            <w:shd w:val="clear" w:color="auto" w:fill="auto"/>
            <w:vAlign w:val="center"/>
          </w:tcPr>
          <w:p w14:paraId="03302DBC" w14:textId="77777777" w:rsidR="00754C59" w:rsidRPr="00E57EB9" w:rsidRDefault="00754C59" w:rsidP="003424F2">
            <w:pPr>
              <w:suppressAutoHyphens/>
              <w:jc w:val="center"/>
              <w:rPr>
                <w:b/>
                <w:sz w:val="24"/>
                <w:szCs w:val="24"/>
              </w:rPr>
            </w:pPr>
            <w:r w:rsidRPr="00E57EB9">
              <w:rPr>
                <w:b/>
                <w:sz w:val="24"/>
                <w:szCs w:val="24"/>
              </w:rPr>
              <w:t>Pozisyon İçin Gerekli</w:t>
            </w:r>
          </w:p>
          <w:p w14:paraId="6A5738EC" w14:textId="77777777" w:rsidR="00754C59" w:rsidRPr="00E57EB9" w:rsidRDefault="00754C59" w:rsidP="003424F2">
            <w:pPr>
              <w:suppressAutoHyphens/>
              <w:jc w:val="center"/>
              <w:rPr>
                <w:sz w:val="24"/>
                <w:szCs w:val="24"/>
              </w:rPr>
            </w:pPr>
            <w:r w:rsidRPr="00E57EB9">
              <w:rPr>
                <w:b/>
                <w:sz w:val="24"/>
                <w:szCs w:val="24"/>
              </w:rPr>
              <w:t>Asgari Nitelikler</w:t>
            </w:r>
          </w:p>
        </w:tc>
        <w:tc>
          <w:tcPr>
            <w:tcW w:w="7796" w:type="dxa"/>
            <w:shd w:val="clear" w:color="auto" w:fill="auto"/>
          </w:tcPr>
          <w:p w14:paraId="4F81391E" w14:textId="06407B7B" w:rsidR="008801E9" w:rsidRDefault="008801E9" w:rsidP="008801E9">
            <w:pPr>
              <w:numPr>
                <w:ilvl w:val="0"/>
                <w:numId w:val="45"/>
              </w:numPr>
              <w:suppressAutoHyphens/>
              <w:ind w:left="316" w:hanging="283"/>
              <w:jc w:val="both"/>
              <w:rPr>
                <w:sz w:val="24"/>
                <w:szCs w:val="24"/>
              </w:rPr>
            </w:pPr>
            <w:r w:rsidRPr="00755E45">
              <w:rPr>
                <w:sz w:val="24"/>
                <w:szCs w:val="24"/>
              </w:rPr>
              <w:t>Lisans</w:t>
            </w:r>
            <w:r>
              <w:rPr>
                <w:sz w:val="24"/>
                <w:szCs w:val="24"/>
              </w:rPr>
              <w:t xml:space="preserve"> </w:t>
            </w:r>
            <w:r w:rsidR="00EC257E">
              <w:rPr>
                <w:sz w:val="24"/>
                <w:szCs w:val="24"/>
              </w:rPr>
              <w:t>(Hukuk Fakültesi) mezunu</w:t>
            </w:r>
          </w:p>
          <w:p w14:paraId="72CDC9AA" w14:textId="45B7C3DE" w:rsidR="00EC257E" w:rsidRPr="00EC257E" w:rsidRDefault="00EC257E" w:rsidP="008801E9">
            <w:pPr>
              <w:numPr>
                <w:ilvl w:val="0"/>
                <w:numId w:val="45"/>
              </w:numPr>
              <w:suppressAutoHyphens/>
              <w:ind w:left="316" w:hanging="283"/>
              <w:jc w:val="both"/>
              <w:rPr>
                <w:sz w:val="24"/>
                <w:szCs w:val="24"/>
              </w:rPr>
            </w:pPr>
            <w:r w:rsidRPr="00EC257E">
              <w:rPr>
                <w:color w:val="212529"/>
                <w:sz w:val="24"/>
                <w:szCs w:val="24"/>
                <w:shd w:val="clear" w:color="auto" w:fill="FFFFFF"/>
              </w:rPr>
              <w:t>Başvuru tarihinin son günü itibarıyla avukatlık ruhsatına sahip olmak, askerlikle ilişiği bulunmamak</w:t>
            </w:r>
          </w:p>
          <w:p w14:paraId="2B79202C" w14:textId="77777777" w:rsidR="00754C59" w:rsidRDefault="008801E9" w:rsidP="008801E9">
            <w:pPr>
              <w:numPr>
                <w:ilvl w:val="0"/>
                <w:numId w:val="45"/>
              </w:numPr>
              <w:suppressAutoHyphens/>
              <w:ind w:left="316" w:hanging="283"/>
              <w:jc w:val="both"/>
              <w:rPr>
                <w:sz w:val="24"/>
                <w:szCs w:val="24"/>
              </w:rPr>
            </w:pPr>
            <w:r w:rsidRPr="00755E45">
              <w:rPr>
                <w:sz w:val="24"/>
                <w:szCs w:val="24"/>
              </w:rPr>
              <w:t xml:space="preserve">İletişimi, yazılı ve sözlü ifade yeteneği güçlü olmak </w:t>
            </w:r>
            <w:r w:rsidR="00754C59" w:rsidRPr="00755E45">
              <w:rPr>
                <w:sz w:val="24"/>
                <w:szCs w:val="24"/>
              </w:rPr>
              <w:t>İletişimi, yazılı ve sözlü ifade yeteneği güçlü olmak</w:t>
            </w:r>
            <w:r w:rsidR="00754C59">
              <w:rPr>
                <w:sz w:val="24"/>
                <w:szCs w:val="24"/>
              </w:rPr>
              <w:t>.</w:t>
            </w:r>
          </w:p>
          <w:p w14:paraId="60D3FD84" w14:textId="712DBC94" w:rsidR="00777F6C" w:rsidRPr="00754C59" w:rsidRDefault="00777F6C" w:rsidP="008801E9">
            <w:pPr>
              <w:numPr>
                <w:ilvl w:val="0"/>
                <w:numId w:val="45"/>
              </w:numPr>
              <w:suppressAutoHyphens/>
              <w:ind w:left="316" w:hanging="283"/>
              <w:jc w:val="both"/>
              <w:rPr>
                <w:sz w:val="24"/>
                <w:szCs w:val="24"/>
              </w:rPr>
            </w:pPr>
            <w:r w:rsidRPr="00777F6C">
              <w:rPr>
                <w:color w:val="000000"/>
                <w:sz w:val="24"/>
                <w:szCs w:val="22"/>
              </w:rPr>
              <w:t>657 sayılı Devlet Memurları Kanunu’nun 48 inci maddesindeki şartları taşımak</w:t>
            </w:r>
          </w:p>
        </w:tc>
      </w:tr>
    </w:tbl>
    <w:p w14:paraId="7F5E85C5" w14:textId="77777777" w:rsidR="007F4ED7" w:rsidRPr="00E57EB9" w:rsidRDefault="007F4ED7" w:rsidP="00EC257E">
      <w:pPr>
        <w:rPr>
          <w:sz w:val="24"/>
          <w:szCs w:val="24"/>
        </w:rPr>
      </w:pPr>
    </w:p>
    <w:sectPr w:rsidR="007F4ED7" w:rsidRPr="00E57EB9">
      <w:headerReference w:type="default" r:id="rId7"/>
      <w:footerReference w:type="default" r:id="rId8"/>
      <w:pgSz w:w="11906" w:h="16838" w:code="9"/>
      <w:pgMar w:top="1134" w:right="851" w:bottom="1015" w:left="1134" w:header="709"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C0EB3" w14:textId="77777777" w:rsidR="00EE206B" w:rsidRPr="0084618C" w:rsidRDefault="00EE206B">
      <w:pPr>
        <w:rPr>
          <w:sz w:val="16"/>
          <w:szCs w:val="16"/>
        </w:rPr>
      </w:pPr>
      <w:r w:rsidRPr="0084618C">
        <w:rPr>
          <w:sz w:val="16"/>
          <w:szCs w:val="16"/>
        </w:rPr>
        <w:separator/>
      </w:r>
    </w:p>
  </w:endnote>
  <w:endnote w:type="continuationSeparator" w:id="0">
    <w:p w14:paraId="47028A4D" w14:textId="77777777" w:rsidR="00EE206B" w:rsidRPr="0084618C" w:rsidRDefault="00EE206B">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3"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17"/>
      <w:gridCol w:w="3402"/>
      <w:gridCol w:w="3514"/>
    </w:tblGrid>
    <w:tr w:rsidR="00AB12E0" w:rsidRPr="0084618C" w14:paraId="44719132" w14:textId="20A0BCF3" w:rsidTr="00AB12E0">
      <w:trPr>
        <w:cantSplit/>
        <w:trHeight w:val="851"/>
      </w:trPr>
      <w:tc>
        <w:tcPr>
          <w:tcW w:w="3717" w:type="dxa"/>
          <w:vAlign w:val="center"/>
        </w:tcPr>
        <w:p w14:paraId="0A55DF8C" w14:textId="77777777" w:rsidR="00AB12E0" w:rsidRPr="004C4E79" w:rsidRDefault="00AB12E0" w:rsidP="00754C59">
          <w:pPr>
            <w:pStyle w:val="Altbilgi"/>
            <w:jc w:val="center"/>
            <w:rPr>
              <w:b/>
              <w:sz w:val="24"/>
              <w:szCs w:val="24"/>
            </w:rPr>
          </w:pPr>
          <w:r w:rsidRPr="004C4E79">
            <w:rPr>
              <w:b/>
              <w:sz w:val="24"/>
              <w:szCs w:val="24"/>
            </w:rPr>
            <w:t>HAZIRLAYAN</w:t>
          </w:r>
        </w:p>
        <w:p w14:paraId="1B6DC139" w14:textId="3E1D7563" w:rsidR="00AB12E0" w:rsidRPr="008801E9" w:rsidRDefault="00AB12E0" w:rsidP="00754C59">
          <w:pPr>
            <w:pStyle w:val="Altbilgi"/>
            <w:jc w:val="center"/>
            <w:rPr>
              <w:sz w:val="18"/>
              <w:szCs w:val="18"/>
            </w:rPr>
          </w:pPr>
          <w:r w:rsidRPr="004C4E79">
            <w:rPr>
              <w:sz w:val="24"/>
              <w:szCs w:val="22"/>
              <w:lang w:eastAsia="en-US"/>
            </w:rPr>
            <w:t>Kalite Yönetim Sistemi Temsilcisi</w:t>
          </w:r>
        </w:p>
      </w:tc>
      <w:tc>
        <w:tcPr>
          <w:tcW w:w="3402" w:type="dxa"/>
          <w:tcBorders>
            <w:right w:val="single" w:sz="4" w:space="0" w:color="auto"/>
          </w:tcBorders>
        </w:tcPr>
        <w:p w14:paraId="7ECAFF3C" w14:textId="77777777" w:rsidR="00AB12E0" w:rsidRDefault="00AB12E0" w:rsidP="00754C59">
          <w:pPr>
            <w:pStyle w:val="Altbilgi"/>
            <w:jc w:val="center"/>
            <w:rPr>
              <w:sz w:val="14"/>
              <w:szCs w:val="14"/>
            </w:rPr>
          </w:pPr>
        </w:p>
        <w:p w14:paraId="1E29CB86" w14:textId="542B2F5B" w:rsidR="00AB12E0" w:rsidRPr="008801E9" w:rsidRDefault="00AB12E0" w:rsidP="00754C59">
          <w:pPr>
            <w:pStyle w:val="Altbilgi"/>
            <w:jc w:val="center"/>
            <w:rPr>
              <w:sz w:val="18"/>
              <w:szCs w:val="18"/>
            </w:rPr>
          </w:pPr>
          <w:r>
            <w:rPr>
              <w:noProof/>
            </w:rPr>
            <w:drawing>
              <wp:inline distT="0" distB="0" distL="0" distR="0" wp14:anchorId="17C4A687" wp14:editId="3174733E">
                <wp:extent cx="1790700" cy="415636"/>
                <wp:effectExtent l="0" t="0" r="0" b="3810"/>
                <wp:docPr id="2" name="Resim 2"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8142" cy="419684"/>
                        </a:xfrm>
                        <a:prstGeom prst="rect">
                          <a:avLst/>
                        </a:prstGeom>
                        <a:noFill/>
                        <a:ln>
                          <a:noFill/>
                        </a:ln>
                      </pic:spPr>
                    </pic:pic>
                  </a:graphicData>
                </a:graphic>
              </wp:inline>
            </w:drawing>
          </w:r>
        </w:p>
      </w:tc>
      <w:tc>
        <w:tcPr>
          <w:tcW w:w="3514" w:type="dxa"/>
          <w:tcBorders>
            <w:left w:val="single" w:sz="4" w:space="0" w:color="auto"/>
          </w:tcBorders>
        </w:tcPr>
        <w:p w14:paraId="61FEB332" w14:textId="77777777" w:rsidR="00AB12E0" w:rsidRPr="002056B2" w:rsidRDefault="00AB12E0" w:rsidP="00AB12E0">
          <w:pPr>
            <w:pStyle w:val="Altbilgi"/>
            <w:jc w:val="center"/>
            <w:rPr>
              <w:sz w:val="14"/>
              <w:szCs w:val="28"/>
            </w:rPr>
          </w:pPr>
        </w:p>
        <w:p w14:paraId="604CC621" w14:textId="51A706ED" w:rsidR="00AB12E0" w:rsidRPr="004C4E79" w:rsidRDefault="00AB12E0" w:rsidP="00AB12E0">
          <w:pPr>
            <w:pStyle w:val="Altbilgi"/>
            <w:jc w:val="center"/>
            <w:rPr>
              <w:b/>
              <w:sz w:val="24"/>
              <w:szCs w:val="24"/>
            </w:rPr>
          </w:pPr>
          <w:r w:rsidRPr="004C4E79">
            <w:rPr>
              <w:b/>
              <w:sz w:val="24"/>
              <w:szCs w:val="24"/>
            </w:rPr>
            <w:t>ONAY</w:t>
          </w:r>
        </w:p>
        <w:p w14:paraId="517D6D33" w14:textId="7C59C9EF" w:rsidR="00AB12E0" w:rsidRPr="008801E9" w:rsidRDefault="00AB12E0" w:rsidP="00AB12E0">
          <w:pPr>
            <w:pStyle w:val="Altbilgi"/>
            <w:jc w:val="center"/>
            <w:rPr>
              <w:sz w:val="18"/>
              <w:szCs w:val="18"/>
            </w:rPr>
          </w:pPr>
          <w:r w:rsidRPr="004C4E79">
            <w:rPr>
              <w:sz w:val="24"/>
              <w:szCs w:val="24"/>
            </w:rPr>
            <w:t>Müdür</w:t>
          </w:r>
        </w:p>
      </w:tc>
    </w:tr>
  </w:tbl>
  <w:p w14:paraId="53DC09DF" w14:textId="77777777" w:rsidR="00E24D83" w:rsidRPr="0084618C" w:rsidRDefault="00E24D83">
    <w:pPr>
      <w:pStyle w:val="Altbilgi"/>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BF5C9" w14:textId="77777777" w:rsidR="00EE206B" w:rsidRPr="0084618C" w:rsidRDefault="00EE206B">
      <w:pPr>
        <w:rPr>
          <w:sz w:val="16"/>
          <w:szCs w:val="16"/>
        </w:rPr>
      </w:pPr>
      <w:r w:rsidRPr="0084618C">
        <w:rPr>
          <w:sz w:val="16"/>
          <w:szCs w:val="16"/>
        </w:rPr>
        <w:separator/>
      </w:r>
    </w:p>
  </w:footnote>
  <w:footnote w:type="continuationSeparator" w:id="0">
    <w:p w14:paraId="4E6507A5" w14:textId="77777777" w:rsidR="00EE206B" w:rsidRPr="0084618C" w:rsidRDefault="00EE206B">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41"/>
      <w:gridCol w:w="5269"/>
      <w:gridCol w:w="2865"/>
    </w:tblGrid>
    <w:tr w:rsidR="00CD5C73" w14:paraId="74172197" w14:textId="77777777" w:rsidTr="00DE129E">
      <w:trPr>
        <w:cantSplit/>
        <w:trHeight w:hRule="exact" w:val="315"/>
        <w:jc w:val="center"/>
      </w:trPr>
      <w:tc>
        <w:tcPr>
          <w:tcW w:w="2341" w:type="dxa"/>
          <w:vMerge w:val="restart"/>
          <w:tcBorders>
            <w:top w:val="single" w:sz="4" w:space="0" w:color="auto"/>
            <w:left w:val="single" w:sz="4" w:space="0" w:color="auto"/>
            <w:bottom w:val="single" w:sz="4" w:space="0" w:color="auto"/>
            <w:right w:val="single" w:sz="4" w:space="0" w:color="auto"/>
          </w:tcBorders>
          <w:vAlign w:val="center"/>
          <w:hideMark/>
        </w:tcPr>
        <w:p w14:paraId="2CE61C19" w14:textId="77777777" w:rsidR="00CD5C73" w:rsidRDefault="00CD5C73" w:rsidP="001C7AF6">
          <w:pPr>
            <w:pStyle w:val="stbilgi"/>
            <w:spacing w:line="256" w:lineRule="auto"/>
            <w:ind w:left="-57"/>
            <w:jc w:val="center"/>
            <w:rPr>
              <w:b/>
              <w:sz w:val="16"/>
            </w:rPr>
          </w:pPr>
          <w:r w:rsidRPr="00FD1F7A">
            <w:rPr>
              <w:noProof/>
            </w:rPr>
            <w:drawing>
              <wp:inline distT="0" distB="0" distL="0" distR="0" wp14:anchorId="5902CD7D" wp14:editId="5B921AE9">
                <wp:extent cx="1419225" cy="962025"/>
                <wp:effectExtent l="0" t="0" r="0" b="0"/>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62025"/>
                        </a:xfrm>
                        <a:prstGeom prst="rect">
                          <a:avLst/>
                        </a:prstGeom>
                        <a:noFill/>
                        <a:ln>
                          <a:noFill/>
                        </a:ln>
                      </pic:spPr>
                    </pic:pic>
                  </a:graphicData>
                </a:graphic>
              </wp:inline>
            </w:drawing>
          </w:r>
        </w:p>
      </w:tc>
      <w:tc>
        <w:tcPr>
          <w:tcW w:w="5269" w:type="dxa"/>
          <w:vMerge w:val="restart"/>
          <w:tcBorders>
            <w:top w:val="single" w:sz="4" w:space="0" w:color="auto"/>
            <w:left w:val="single" w:sz="4" w:space="0" w:color="auto"/>
            <w:bottom w:val="single" w:sz="4" w:space="0" w:color="auto"/>
            <w:right w:val="single" w:sz="4" w:space="0" w:color="auto"/>
          </w:tcBorders>
          <w:vAlign w:val="center"/>
          <w:hideMark/>
        </w:tcPr>
        <w:p w14:paraId="12D0B231" w14:textId="53220B2C" w:rsidR="00CD5C73" w:rsidRDefault="002B3E12" w:rsidP="001C7AF6">
          <w:pPr>
            <w:jc w:val="center"/>
            <w:rPr>
              <w:b/>
            </w:rPr>
          </w:pPr>
          <w:r>
            <w:rPr>
              <w:b/>
              <w:sz w:val="24"/>
            </w:rPr>
            <w:t>AVUKAT</w:t>
          </w:r>
          <w:r w:rsidR="00CD5C73">
            <w:rPr>
              <w:b/>
              <w:sz w:val="24"/>
            </w:rPr>
            <w:t xml:space="preserve"> GÖREV TANIMI</w:t>
          </w:r>
        </w:p>
      </w:tc>
      <w:tc>
        <w:tcPr>
          <w:tcW w:w="2865" w:type="dxa"/>
          <w:tcBorders>
            <w:top w:val="single" w:sz="4" w:space="0" w:color="auto"/>
            <w:left w:val="single" w:sz="4" w:space="0" w:color="auto"/>
            <w:bottom w:val="single" w:sz="4" w:space="0" w:color="auto"/>
            <w:right w:val="single" w:sz="4" w:space="0" w:color="auto"/>
          </w:tcBorders>
          <w:vAlign w:val="center"/>
          <w:hideMark/>
        </w:tcPr>
        <w:p w14:paraId="1471FD82" w14:textId="61AFAEB2" w:rsidR="00CD5C73" w:rsidRDefault="00CD5C73" w:rsidP="00CD5C73">
          <w:pPr>
            <w:pStyle w:val="stbilgi"/>
            <w:tabs>
              <w:tab w:val="left" w:pos="1489"/>
            </w:tabs>
            <w:spacing w:line="256" w:lineRule="auto"/>
          </w:pPr>
          <w:r w:rsidRPr="00B35F29">
            <w:rPr>
              <w:b/>
            </w:rPr>
            <w:t>Doküman No:</w:t>
          </w:r>
          <w:r>
            <w:t xml:space="preserve"> GT-0</w:t>
          </w:r>
          <w:r w:rsidR="002B3E12">
            <w:t>6</w:t>
          </w:r>
        </w:p>
      </w:tc>
    </w:tr>
    <w:tr w:rsidR="00CD5C73" w14:paraId="77D036B3" w14:textId="77777777" w:rsidTr="00003DD5">
      <w:trPr>
        <w:cantSplit/>
        <w:trHeight w:hRule="exact" w:val="315"/>
        <w:jc w:val="center"/>
      </w:trPr>
      <w:tc>
        <w:tcPr>
          <w:tcW w:w="2341" w:type="dxa"/>
          <w:vMerge/>
          <w:tcBorders>
            <w:top w:val="single" w:sz="4" w:space="0" w:color="auto"/>
            <w:left w:val="single" w:sz="4" w:space="0" w:color="auto"/>
            <w:bottom w:val="single" w:sz="4" w:space="0" w:color="auto"/>
            <w:right w:val="single" w:sz="4" w:space="0" w:color="auto"/>
          </w:tcBorders>
          <w:vAlign w:val="center"/>
          <w:hideMark/>
        </w:tcPr>
        <w:p w14:paraId="367094FE" w14:textId="77777777" w:rsidR="00CD5C73" w:rsidRDefault="00CD5C73" w:rsidP="001C7AF6">
          <w:pPr>
            <w:spacing w:line="256" w:lineRule="auto"/>
            <w:rPr>
              <w:b/>
              <w:sz w:val="16"/>
            </w:rPr>
          </w:pPr>
        </w:p>
      </w:tc>
      <w:tc>
        <w:tcPr>
          <w:tcW w:w="5269" w:type="dxa"/>
          <w:vMerge/>
          <w:tcBorders>
            <w:top w:val="single" w:sz="4" w:space="0" w:color="auto"/>
            <w:left w:val="single" w:sz="4" w:space="0" w:color="auto"/>
            <w:bottom w:val="single" w:sz="4" w:space="0" w:color="auto"/>
            <w:right w:val="single" w:sz="4" w:space="0" w:color="auto"/>
          </w:tcBorders>
          <w:vAlign w:val="center"/>
          <w:hideMark/>
        </w:tcPr>
        <w:p w14:paraId="1810A6EC" w14:textId="77777777" w:rsidR="00CD5C73" w:rsidRDefault="00CD5C73" w:rsidP="001C7AF6">
          <w:pPr>
            <w:spacing w:line="256" w:lineRule="auto"/>
            <w:rPr>
              <w:b/>
            </w:rPr>
          </w:pPr>
        </w:p>
      </w:tc>
      <w:tc>
        <w:tcPr>
          <w:tcW w:w="2865" w:type="dxa"/>
          <w:tcBorders>
            <w:top w:val="single" w:sz="4" w:space="0" w:color="auto"/>
            <w:left w:val="single" w:sz="4" w:space="0" w:color="auto"/>
            <w:bottom w:val="single" w:sz="4" w:space="0" w:color="auto"/>
            <w:right w:val="single" w:sz="4" w:space="0" w:color="auto"/>
          </w:tcBorders>
          <w:vAlign w:val="center"/>
          <w:hideMark/>
        </w:tcPr>
        <w:p w14:paraId="29B3F524" w14:textId="43F36FEB" w:rsidR="00CD5C73" w:rsidRDefault="00CD5C73" w:rsidP="00CD5C73">
          <w:pPr>
            <w:pStyle w:val="stbilgi"/>
            <w:tabs>
              <w:tab w:val="left" w:pos="1489"/>
            </w:tabs>
            <w:spacing w:line="256" w:lineRule="auto"/>
          </w:pPr>
          <w:r w:rsidRPr="00B35F29">
            <w:rPr>
              <w:b/>
            </w:rPr>
            <w:t>Yayın Tarihi:</w:t>
          </w:r>
          <w:r>
            <w:t xml:space="preserve"> 01.01.2023</w:t>
          </w:r>
        </w:p>
      </w:tc>
    </w:tr>
    <w:tr w:rsidR="00CD5C73" w14:paraId="0F01A018" w14:textId="77777777" w:rsidTr="00DA56D8">
      <w:trPr>
        <w:cantSplit/>
        <w:trHeight w:hRule="exact" w:val="315"/>
        <w:jc w:val="center"/>
      </w:trPr>
      <w:tc>
        <w:tcPr>
          <w:tcW w:w="2341" w:type="dxa"/>
          <w:vMerge/>
          <w:tcBorders>
            <w:top w:val="single" w:sz="4" w:space="0" w:color="auto"/>
            <w:left w:val="single" w:sz="4" w:space="0" w:color="auto"/>
            <w:bottom w:val="single" w:sz="4" w:space="0" w:color="auto"/>
            <w:right w:val="single" w:sz="4" w:space="0" w:color="auto"/>
          </w:tcBorders>
          <w:vAlign w:val="center"/>
          <w:hideMark/>
        </w:tcPr>
        <w:p w14:paraId="09CF5BF4" w14:textId="77777777" w:rsidR="00CD5C73" w:rsidRDefault="00CD5C73" w:rsidP="001C7AF6">
          <w:pPr>
            <w:spacing w:line="256" w:lineRule="auto"/>
            <w:rPr>
              <w:b/>
              <w:sz w:val="16"/>
            </w:rPr>
          </w:pPr>
        </w:p>
      </w:tc>
      <w:tc>
        <w:tcPr>
          <w:tcW w:w="5269" w:type="dxa"/>
          <w:vMerge/>
          <w:tcBorders>
            <w:top w:val="single" w:sz="4" w:space="0" w:color="auto"/>
            <w:left w:val="single" w:sz="4" w:space="0" w:color="auto"/>
            <w:bottom w:val="single" w:sz="4" w:space="0" w:color="auto"/>
            <w:right w:val="single" w:sz="4" w:space="0" w:color="auto"/>
          </w:tcBorders>
          <w:vAlign w:val="center"/>
          <w:hideMark/>
        </w:tcPr>
        <w:p w14:paraId="73075AE8" w14:textId="77777777" w:rsidR="00CD5C73" w:rsidRDefault="00CD5C73" w:rsidP="001C7AF6">
          <w:pPr>
            <w:spacing w:line="256" w:lineRule="auto"/>
            <w:rPr>
              <w:b/>
            </w:rPr>
          </w:pPr>
        </w:p>
      </w:tc>
      <w:tc>
        <w:tcPr>
          <w:tcW w:w="2865" w:type="dxa"/>
          <w:tcBorders>
            <w:top w:val="single" w:sz="4" w:space="0" w:color="auto"/>
            <w:left w:val="single" w:sz="4" w:space="0" w:color="auto"/>
            <w:bottom w:val="single" w:sz="4" w:space="0" w:color="auto"/>
            <w:right w:val="single" w:sz="4" w:space="0" w:color="auto"/>
          </w:tcBorders>
          <w:vAlign w:val="center"/>
          <w:hideMark/>
        </w:tcPr>
        <w:p w14:paraId="74EEFA34" w14:textId="7F20E59B" w:rsidR="00CD5C73" w:rsidRDefault="00CD5C73" w:rsidP="00CD5C73">
          <w:pPr>
            <w:pStyle w:val="stbilgi"/>
            <w:tabs>
              <w:tab w:val="left" w:pos="1489"/>
            </w:tabs>
            <w:spacing w:line="256" w:lineRule="auto"/>
          </w:pPr>
          <w:r w:rsidRPr="00B35F29">
            <w:rPr>
              <w:b/>
            </w:rPr>
            <w:t>Revizyon Tarihi:</w:t>
          </w:r>
          <w:r>
            <w:t xml:space="preserve"> 01.01.2024</w:t>
          </w:r>
        </w:p>
      </w:tc>
    </w:tr>
    <w:tr w:rsidR="00CD5C73" w14:paraId="26234FDA" w14:textId="77777777" w:rsidTr="000E2DDE">
      <w:trPr>
        <w:cantSplit/>
        <w:trHeight w:hRule="exact" w:val="315"/>
        <w:jc w:val="center"/>
      </w:trPr>
      <w:tc>
        <w:tcPr>
          <w:tcW w:w="2341" w:type="dxa"/>
          <w:vMerge/>
          <w:tcBorders>
            <w:top w:val="single" w:sz="4" w:space="0" w:color="auto"/>
            <w:left w:val="single" w:sz="4" w:space="0" w:color="auto"/>
            <w:bottom w:val="single" w:sz="4" w:space="0" w:color="auto"/>
            <w:right w:val="single" w:sz="4" w:space="0" w:color="auto"/>
          </w:tcBorders>
          <w:vAlign w:val="center"/>
          <w:hideMark/>
        </w:tcPr>
        <w:p w14:paraId="4C676E4B" w14:textId="77777777" w:rsidR="00CD5C73" w:rsidRDefault="00CD5C73" w:rsidP="001C7AF6">
          <w:pPr>
            <w:spacing w:line="256" w:lineRule="auto"/>
            <w:rPr>
              <w:b/>
              <w:sz w:val="16"/>
            </w:rPr>
          </w:pPr>
        </w:p>
      </w:tc>
      <w:tc>
        <w:tcPr>
          <w:tcW w:w="5269" w:type="dxa"/>
          <w:vMerge/>
          <w:tcBorders>
            <w:top w:val="single" w:sz="4" w:space="0" w:color="auto"/>
            <w:left w:val="single" w:sz="4" w:space="0" w:color="auto"/>
            <w:bottom w:val="single" w:sz="4" w:space="0" w:color="auto"/>
            <w:right w:val="single" w:sz="4" w:space="0" w:color="auto"/>
          </w:tcBorders>
          <w:vAlign w:val="center"/>
          <w:hideMark/>
        </w:tcPr>
        <w:p w14:paraId="36FF0837" w14:textId="77777777" w:rsidR="00CD5C73" w:rsidRDefault="00CD5C73" w:rsidP="001C7AF6">
          <w:pPr>
            <w:spacing w:line="256" w:lineRule="auto"/>
            <w:rPr>
              <w:b/>
            </w:rPr>
          </w:pPr>
        </w:p>
      </w:tc>
      <w:tc>
        <w:tcPr>
          <w:tcW w:w="2865" w:type="dxa"/>
          <w:tcBorders>
            <w:top w:val="single" w:sz="4" w:space="0" w:color="auto"/>
            <w:left w:val="single" w:sz="4" w:space="0" w:color="auto"/>
            <w:bottom w:val="single" w:sz="4" w:space="0" w:color="auto"/>
            <w:right w:val="single" w:sz="4" w:space="0" w:color="auto"/>
          </w:tcBorders>
          <w:vAlign w:val="center"/>
          <w:hideMark/>
        </w:tcPr>
        <w:p w14:paraId="02482E42" w14:textId="1017ECD5" w:rsidR="00CD5C73" w:rsidRDefault="00CD5C73" w:rsidP="00CD5C73">
          <w:pPr>
            <w:pStyle w:val="stbilgi"/>
            <w:spacing w:line="256" w:lineRule="auto"/>
          </w:pPr>
          <w:r w:rsidRPr="00B35F29">
            <w:rPr>
              <w:b/>
            </w:rPr>
            <w:t>Revizyon No:</w:t>
          </w:r>
          <w:r>
            <w:t xml:space="preserve"> 01</w:t>
          </w:r>
        </w:p>
      </w:tc>
    </w:tr>
    <w:tr w:rsidR="00CD5C73" w14:paraId="331064A7" w14:textId="77777777" w:rsidTr="00C970AD">
      <w:trPr>
        <w:cantSplit/>
        <w:trHeight w:hRule="exact" w:val="315"/>
        <w:jc w:val="center"/>
      </w:trPr>
      <w:tc>
        <w:tcPr>
          <w:tcW w:w="2341" w:type="dxa"/>
          <w:vMerge/>
          <w:tcBorders>
            <w:top w:val="single" w:sz="4" w:space="0" w:color="auto"/>
            <w:left w:val="single" w:sz="4" w:space="0" w:color="auto"/>
            <w:bottom w:val="single" w:sz="4" w:space="0" w:color="auto"/>
            <w:right w:val="single" w:sz="4" w:space="0" w:color="auto"/>
          </w:tcBorders>
          <w:vAlign w:val="center"/>
          <w:hideMark/>
        </w:tcPr>
        <w:p w14:paraId="33BB28AD" w14:textId="77777777" w:rsidR="00CD5C73" w:rsidRDefault="00CD5C73" w:rsidP="001C7AF6">
          <w:pPr>
            <w:spacing w:line="256" w:lineRule="auto"/>
            <w:rPr>
              <w:b/>
              <w:sz w:val="16"/>
            </w:rPr>
          </w:pPr>
        </w:p>
      </w:tc>
      <w:tc>
        <w:tcPr>
          <w:tcW w:w="5269" w:type="dxa"/>
          <w:vMerge/>
          <w:tcBorders>
            <w:top w:val="single" w:sz="4" w:space="0" w:color="auto"/>
            <w:left w:val="single" w:sz="4" w:space="0" w:color="auto"/>
            <w:bottom w:val="single" w:sz="4" w:space="0" w:color="auto"/>
            <w:right w:val="single" w:sz="4" w:space="0" w:color="auto"/>
          </w:tcBorders>
          <w:vAlign w:val="center"/>
          <w:hideMark/>
        </w:tcPr>
        <w:p w14:paraId="2E145475" w14:textId="77777777" w:rsidR="00CD5C73" w:rsidRDefault="00CD5C73" w:rsidP="001C7AF6">
          <w:pPr>
            <w:spacing w:line="256" w:lineRule="auto"/>
            <w:rPr>
              <w:b/>
            </w:rPr>
          </w:pPr>
        </w:p>
      </w:tc>
      <w:tc>
        <w:tcPr>
          <w:tcW w:w="2865" w:type="dxa"/>
          <w:tcBorders>
            <w:top w:val="single" w:sz="4" w:space="0" w:color="auto"/>
            <w:left w:val="single" w:sz="4" w:space="0" w:color="auto"/>
            <w:bottom w:val="single" w:sz="4" w:space="0" w:color="auto"/>
            <w:right w:val="single" w:sz="4" w:space="0" w:color="auto"/>
          </w:tcBorders>
          <w:vAlign w:val="center"/>
          <w:hideMark/>
        </w:tcPr>
        <w:p w14:paraId="525C1EA4" w14:textId="5A385174" w:rsidR="00CD5C73" w:rsidRDefault="00CD5C73" w:rsidP="00CD5C73">
          <w:pPr>
            <w:pStyle w:val="stbilgi"/>
            <w:spacing w:line="256" w:lineRule="auto"/>
          </w:pPr>
          <w:r w:rsidRPr="00B35F29">
            <w:rPr>
              <w:b/>
            </w:rPr>
            <w:t>Sayfa No:</w:t>
          </w:r>
          <w:r>
            <w:t xml:space="preserve"> </w:t>
          </w:r>
          <w:r>
            <w:rPr>
              <w:rStyle w:val="SayfaNumaras"/>
              <w:noProof/>
            </w:rPr>
            <w:t>1</w:t>
          </w:r>
          <w:r>
            <w:rPr>
              <w:rStyle w:val="SayfaNumaras"/>
            </w:rPr>
            <w:t>/</w:t>
          </w:r>
          <w:r>
            <w:rPr>
              <w:rStyle w:val="SayfaNumaras"/>
              <w:noProof/>
            </w:rPr>
            <w:t>1</w:t>
          </w:r>
        </w:p>
      </w:tc>
    </w:tr>
  </w:tbl>
  <w:p w14:paraId="16F223CD" w14:textId="77777777" w:rsidR="00E24D83" w:rsidRPr="0084618C" w:rsidRDefault="00E24D83">
    <w:pPr>
      <w:pStyle w:val="stbilgi"/>
      <w:rPr>
        <w:rFonts w:ascii="Tahoma" w:hAnsi="Tahoma" w:cs="Tahom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F86"/>
    <w:multiLevelType w:val="multilevel"/>
    <w:tmpl w:val="F6E2CD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C6777B"/>
    <w:multiLevelType w:val="multilevel"/>
    <w:tmpl w:val="5554F396"/>
    <w:lvl w:ilvl="0">
      <w:start w:val="1"/>
      <w:numFmt w:val="decimal"/>
      <w:lvlText w:val="%1."/>
      <w:lvlJc w:val="left"/>
      <w:pPr>
        <w:tabs>
          <w:tab w:val="num" w:pos="705"/>
        </w:tabs>
        <w:ind w:left="705" w:hanging="705"/>
      </w:pPr>
      <w:rPr>
        <w:rFonts w:hint="default"/>
        <w:b/>
        <w:sz w:val="18"/>
        <w:szCs w:val="20"/>
      </w:rPr>
    </w:lvl>
    <w:lvl w:ilvl="1">
      <w:start w:val="1"/>
      <w:numFmt w:val="decimal"/>
      <w:isLgl/>
      <w:lvlText w:val="%1.%2."/>
      <w:lvlJc w:val="left"/>
      <w:pPr>
        <w:tabs>
          <w:tab w:val="num" w:pos="720"/>
        </w:tabs>
        <w:ind w:left="720" w:hanging="720"/>
      </w:pPr>
      <w:rPr>
        <w:rFonts w:hint="default"/>
        <w:b/>
        <w:sz w:val="18"/>
        <w:szCs w:val="20"/>
      </w:rPr>
    </w:lvl>
    <w:lvl w:ilvl="2">
      <w:start w:val="1"/>
      <w:numFmt w:val="decimal"/>
      <w:isLgl/>
      <w:lvlText w:val="%1.%2.%3."/>
      <w:lvlJc w:val="left"/>
      <w:pPr>
        <w:tabs>
          <w:tab w:val="num" w:pos="360"/>
        </w:tabs>
        <w:ind w:left="360" w:hanging="720"/>
      </w:pPr>
      <w:rPr>
        <w:rFonts w:hint="default"/>
        <w:b/>
        <w:sz w:val="18"/>
        <w:szCs w:val="20"/>
      </w:rPr>
    </w:lvl>
    <w:lvl w:ilvl="3">
      <w:start w:val="1"/>
      <w:numFmt w:val="decimal"/>
      <w:isLgl/>
      <w:lvlText w:val="%1.%2.%3.%4."/>
      <w:lvlJc w:val="left"/>
      <w:pPr>
        <w:tabs>
          <w:tab w:val="num" w:pos="720"/>
        </w:tabs>
        <w:ind w:left="720" w:hanging="1080"/>
      </w:pPr>
      <w:rPr>
        <w:rFonts w:hint="default"/>
        <w:b w:val="0"/>
        <w:sz w:val="20"/>
        <w:szCs w:val="20"/>
      </w:rPr>
    </w:lvl>
    <w:lvl w:ilvl="4">
      <w:start w:val="1"/>
      <w:numFmt w:val="decimal"/>
      <w:isLgl/>
      <w:lvlText w:val="%1.%2.%3.%4.%5."/>
      <w:lvlJc w:val="left"/>
      <w:pPr>
        <w:tabs>
          <w:tab w:val="num" w:pos="1440"/>
        </w:tabs>
        <w:ind w:left="1440" w:hanging="1440"/>
      </w:pPr>
      <w:rPr>
        <w:rFonts w:hint="default"/>
        <w:sz w:val="24"/>
      </w:rPr>
    </w:lvl>
    <w:lvl w:ilvl="5">
      <w:start w:val="1"/>
      <w:numFmt w:val="decimal"/>
      <w:isLgl/>
      <w:lvlText w:val="%1.%2.%3.%4.%5.%6."/>
      <w:lvlJc w:val="left"/>
      <w:pPr>
        <w:tabs>
          <w:tab w:val="num" w:pos="1440"/>
        </w:tabs>
        <w:ind w:left="1440" w:hanging="1440"/>
      </w:pPr>
      <w:rPr>
        <w:rFonts w:hint="default"/>
        <w:sz w:val="24"/>
      </w:rPr>
    </w:lvl>
    <w:lvl w:ilvl="6">
      <w:start w:val="1"/>
      <w:numFmt w:val="decimal"/>
      <w:isLgl/>
      <w:lvlText w:val="%1.%2.%3.%4.%5.%6.%7."/>
      <w:lvlJc w:val="left"/>
      <w:pPr>
        <w:tabs>
          <w:tab w:val="num" w:pos="1800"/>
        </w:tabs>
        <w:ind w:left="1800" w:hanging="1800"/>
      </w:pPr>
      <w:rPr>
        <w:rFonts w:hint="default"/>
        <w:sz w:val="24"/>
      </w:rPr>
    </w:lvl>
    <w:lvl w:ilvl="7">
      <w:start w:val="1"/>
      <w:numFmt w:val="decimal"/>
      <w:isLgl/>
      <w:lvlText w:val="%1.%2.%3.%4.%5.%6.%7.%8."/>
      <w:lvlJc w:val="left"/>
      <w:pPr>
        <w:tabs>
          <w:tab w:val="num" w:pos="2160"/>
        </w:tabs>
        <w:ind w:left="2160" w:hanging="2160"/>
      </w:pPr>
      <w:rPr>
        <w:rFonts w:hint="default"/>
        <w:sz w:val="24"/>
      </w:rPr>
    </w:lvl>
    <w:lvl w:ilvl="8">
      <w:start w:val="1"/>
      <w:numFmt w:val="decimal"/>
      <w:isLgl/>
      <w:lvlText w:val="%1.%2.%3.%4.%5.%6.%7.%8.%9."/>
      <w:lvlJc w:val="left"/>
      <w:pPr>
        <w:tabs>
          <w:tab w:val="num" w:pos="2160"/>
        </w:tabs>
        <w:ind w:left="2160" w:hanging="2160"/>
      </w:pPr>
      <w:rPr>
        <w:rFonts w:hint="default"/>
        <w:sz w:val="24"/>
      </w:rPr>
    </w:lvl>
  </w:abstractNum>
  <w:abstractNum w:abstractNumId="2" w15:restartNumberingAfterBreak="0">
    <w:nsid w:val="072709FA"/>
    <w:multiLevelType w:val="multilevel"/>
    <w:tmpl w:val="CF629DD0"/>
    <w:lvl w:ilvl="0">
      <w:start w:val="4"/>
      <w:numFmt w:val="decimal"/>
      <w:lvlText w:val="%1"/>
      <w:lvlJc w:val="left"/>
      <w:pPr>
        <w:tabs>
          <w:tab w:val="num" w:pos="516"/>
        </w:tabs>
        <w:ind w:left="516" w:hanging="516"/>
      </w:pPr>
    </w:lvl>
    <w:lvl w:ilvl="1">
      <w:start w:val="2"/>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7D76A7F"/>
    <w:multiLevelType w:val="hybridMultilevel"/>
    <w:tmpl w:val="B02891A6"/>
    <w:lvl w:ilvl="0" w:tplc="2102D3B6">
      <w:start w:val="1"/>
      <w:numFmt w:val="decimal"/>
      <w:lvlText w:val="%1-"/>
      <w:lvlJc w:val="left"/>
      <w:pPr>
        <w:tabs>
          <w:tab w:val="num" w:pos="360"/>
        </w:tabs>
        <w:ind w:left="360" w:hanging="360"/>
      </w:pPr>
      <w:rPr>
        <w:rFonts w:ascii="Arial" w:hAnsi="Arial" w:cs="Arial" w:hint="default"/>
        <w:b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9B2272C"/>
    <w:multiLevelType w:val="multilevel"/>
    <w:tmpl w:val="15B4FB14"/>
    <w:lvl w:ilvl="0">
      <w:start w:val="3"/>
      <w:numFmt w:val="decimal"/>
      <w:lvlText w:val="%1"/>
      <w:lvlJc w:val="left"/>
      <w:pPr>
        <w:tabs>
          <w:tab w:val="num" w:pos="495"/>
        </w:tabs>
        <w:ind w:left="495" w:hanging="495"/>
      </w:pPr>
      <w:rPr>
        <w:rFonts w:hint="default"/>
        <w:b/>
      </w:rPr>
    </w:lvl>
    <w:lvl w:ilvl="1">
      <w:start w:val="1"/>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624"/>
        </w:tabs>
        <w:ind w:left="-624" w:hanging="108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5" w15:restartNumberingAfterBreak="0">
    <w:nsid w:val="09F7790A"/>
    <w:multiLevelType w:val="multilevel"/>
    <w:tmpl w:val="7506E5BA"/>
    <w:lvl w:ilvl="0">
      <w:start w:val="3"/>
      <w:numFmt w:val="decimal"/>
      <w:lvlText w:val="%1"/>
      <w:lvlJc w:val="left"/>
      <w:pPr>
        <w:tabs>
          <w:tab w:val="num" w:pos="495"/>
        </w:tabs>
        <w:ind w:left="495" w:hanging="495"/>
      </w:pPr>
      <w:rPr>
        <w:rFonts w:hint="default"/>
        <w:b/>
      </w:rPr>
    </w:lvl>
    <w:lvl w:ilvl="1">
      <w:start w:val="8"/>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624"/>
        </w:tabs>
        <w:ind w:left="-624" w:hanging="108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6" w15:restartNumberingAfterBreak="0">
    <w:nsid w:val="0CA36929"/>
    <w:multiLevelType w:val="multilevel"/>
    <w:tmpl w:val="370E9F56"/>
    <w:lvl w:ilvl="0">
      <w:start w:val="7"/>
      <w:numFmt w:val="decimal"/>
      <w:lvlText w:val="%1"/>
      <w:lvlJc w:val="left"/>
      <w:pPr>
        <w:tabs>
          <w:tab w:val="num" w:pos="810"/>
        </w:tabs>
        <w:ind w:left="810" w:hanging="810"/>
      </w:pPr>
    </w:lvl>
    <w:lvl w:ilvl="1">
      <w:start w:val="5"/>
      <w:numFmt w:val="decimal"/>
      <w:lvlText w:val="%1.%2"/>
      <w:lvlJc w:val="left"/>
      <w:pPr>
        <w:tabs>
          <w:tab w:val="num" w:pos="761"/>
        </w:tabs>
        <w:ind w:left="761" w:hanging="810"/>
      </w:pPr>
    </w:lvl>
    <w:lvl w:ilvl="2">
      <w:start w:val="2"/>
      <w:numFmt w:val="decimal"/>
      <w:lvlText w:val="%1.%2.%3"/>
      <w:lvlJc w:val="left"/>
      <w:pPr>
        <w:tabs>
          <w:tab w:val="num" w:pos="712"/>
        </w:tabs>
        <w:ind w:left="712" w:hanging="810"/>
      </w:pPr>
    </w:lvl>
    <w:lvl w:ilvl="3">
      <w:start w:val="1"/>
      <w:numFmt w:val="decimal"/>
      <w:lvlText w:val="%1.%2.%3.%4"/>
      <w:lvlJc w:val="left"/>
      <w:pPr>
        <w:tabs>
          <w:tab w:val="num" w:pos="933"/>
        </w:tabs>
        <w:ind w:left="933" w:hanging="1080"/>
      </w:pPr>
    </w:lvl>
    <w:lvl w:ilvl="4">
      <w:start w:val="1"/>
      <w:numFmt w:val="decimal"/>
      <w:lvlText w:val="%1.%2.%3.%4.%5"/>
      <w:lvlJc w:val="left"/>
      <w:pPr>
        <w:tabs>
          <w:tab w:val="num" w:pos="884"/>
        </w:tabs>
        <w:ind w:left="884" w:hanging="1080"/>
      </w:pPr>
    </w:lvl>
    <w:lvl w:ilvl="5">
      <w:start w:val="1"/>
      <w:numFmt w:val="decimal"/>
      <w:lvlText w:val="%1.%2.%3.%4.%5.%6"/>
      <w:lvlJc w:val="left"/>
      <w:pPr>
        <w:tabs>
          <w:tab w:val="num" w:pos="1195"/>
        </w:tabs>
        <w:ind w:left="1195" w:hanging="1440"/>
      </w:pPr>
    </w:lvl>
    <w:lvl w:ilvl="6">
      <w:start w:val="1"/>
      <w:numFmt w:val="decimal"/>
      <w:lvlText w:val="%1.%2.%3.%4.%5.%6.%7"/>
      <w:lvlJc w:val="left"/>
      <w:pPr>
        <w:tabs>
          <w:tab w:val="num" w:pos="1146"/>
        </w:tabs>
        <w:ind w:left="1146" w:hanging="1440"/>
      </w:pPr>
    </w:lvl>
    <w:lvl w:ilvl="7">
      <w:start w:val="1"/>
      <w:numFmt w:val="decimal"/>
      <w:lvlText w:val="%1.%2.%3.%4.%5.%6.%7.%8"/>
      <w:lvlJc w:val="left"/>
      <w:pPr>
        <w:tabs>
          <w:tab w:val="num" w:pos="1457"/>
        </w:tabs>
        <w:ind w:left="1457" w:hanging="1800"/>
      </w:pPr>
    </w:lvl>
    <w:lvl w:ilvl="8">
      <w:start w:val="1"/>
      <w:numFmt w:val="decimal"/>
      <w:lvlText w:val="%1.%2.%3.%4.%5.%6.%7.%8.%9"/>
      <w:lvlJc w:val="left"/>
      <w:pPr>
        <w:tabs>
          <w:tab w:val="num" w:pos="1408"/>
        </w:tabs>
        <w:ind w:left="1408" w:hanging="1800"/>
      </w:pPr>
    </w:lvl>
  </w:abstractNum>
  <w:abstractNum w:abstractNumId="7" w15:restartNumberingAfterBreak="0">
    <w:nsid w:val="11047D20"/>
    <w:multiLevelType w:val="hybridMultilevel"/>
    <w:tmpl w:val="1CF67A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1D6ABA"/>
    <w:multiLevelType w:val="hybridMultilevel"/>
    <w:tmpl w:val="ACAAA640"/>
    <w:lvl w:ilvl="0" w:tplc="FFFFFFFF">
      <w:start w:val="1"/>
      <w:numFmt w:val="lowerLetter"/>
      <w:lvlText w:val="%1."/>
      <w:lvlJc w:val="left"/>
      <w:pPr>
        <w:tabs>
          <w:tab w:val="num" w:pos="432"/>
        </w:tabs>
        <w:ind w:left="43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5657BAE"/>
    <w:multiLevelType w:val="hybridMultilevel"/>
    <w:tmpl w:val="8B88515C"/>
    <w:lvl w:ilvl="0" w:tplc="ABE05582">
      <w:start w:val="1"/>
      <w:numFmt w:val="decimal"/>
      <w:lvlText w:val="%1-"/>
      <w:lvlJc w:val="left"/>
      <w:pPr>
        <w:tabs>
          <w:tab w:val="num" w:pos="720"/>
        </w:tabs>
        <w:ind w:left="720" w:hanging="360"/>
      </w:pPr>
      <w:rPr>
        <w:u w:val="single"/>
      </w:rPr>
    </w:lvl>
    <w:lvl w:ilvl="1" w:tplc="CB2C0E6C">
      <w:start w:val="1"/>
      <w:numFmt w:val="decimal"/>
      <w:lvlText w:val="%2."/>
      <w:lvlJc w:val="left"/>
      <w:pPr>
        <w:tabs>
          <w:tab w:val="num" w:pos="1440"/>
        </w:tabs>
        <w:ind w:left="1440" w:hanging="360"/>
      </w:pPr>
      <w:rPr>
        <w:u w:val="single"/>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183E3C23"/>
    <w:multiLevelType w:val="multilevel"/>
    <w:tmpl w:val="C00E7DCC"/>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b w:val="0"/>
        <w:i w:val="0"/>
      </w:rPr>
    </w:lvl>
    <w:lvl w:ilvl="3">
      <w:start w:val="1"/>
      <w:numFmt w:val="decimal"/>
      <w:lvlText w:val="%1.%2.%3.%4"/>
      <w:lvlJc w:val="left"/>
      <w:pPr>
        <w:tabs>
          <w:tab w:val="num" w:pos="990"/>
        </w:tabs>
        <w:ind w:left="990" w:hanging="720"/>
      </w:pPr>
      <w:rPr>
        <w:b w:val="0"/>
        <w:i w:val="0"/>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19C97337"/>
    <w:multiLevelType w:val="hybridMultilevel"/>
    <w:tmpl w:val="A2D088E4"/>
    <w:lvl w:ilvl="0" w:tplc="22AA6096">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4EBED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E67F7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B2FAF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369A4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ECE9E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A86BA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0650C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E8331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FB4CAC"/>
    <w:multiLevelType w:val="hybridMultilevel"/>
    <w:tmpl w:val="43EADF4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5528E2"/>
    <w:multiLevelType w:val="multilevel"/>
    <w:tmpl w:val="5492B5B8"/>
    <w:lvl w:ilvl="0">
      <w:start w:val="5"/>
      <w:numFmt w:val="decimal"/>
      <w:lvlText w:val="%1"/>
      <w:lvlJc w:val="left"/>
      <w:pPr>
        <w:tabs>
          <w:tab w:val="num" w:pos="405"/>
        </w:tabs>
        <w:ind w:left="405" w:hanging="405"/>
      </w:pPr>
      <w:rPr>
        <w:rFonts w:hint="default"/>
      </w:rPr>
    </w:lvl>
    <w:lvl w:ilvl="1">
      <w:start w:val="3"/>
      <w:numFmt w:val="decimal"/>
      <w:lvlText w:val="%1.%2"/>
      <w:lvlJc w:val="left"/>
      <w:pPr>
        <w:tabs>
          <w:tab w:val="num" w:pos="-1"/>
        </w:tabs>
        <w:ind w:left="-1" w:hanging="405"/>
      </w:pPr>
      <w:rPr>
        <w:rFonts w:hint="default"/>
      </w:rPr>
    </w:lvl>
    <w:lvl w:ilvl="2">
      <w:start w:val="1"/>
      <w:numFmt w:val="decimal"/>
      <w:lvlText w:val="%1.%2.%3"/>
      <w:lvlJc w:val="left"/>
      <w:pPr>
        <w:tabs>
          <w:tab w:val="num" w:pos="-92"/>
        </w:tabs>
        <w:ind w:left="-92" w:hanging="720"/>
      </w:pPr>
      <w:rPr>
        <w:rFonts w:hint="default"/>
      </w:rPr>
    </w:lvl>
    <w:lvl w:ilvl="3">
      <w:start w:val="1"/>
      <w:numFmt w:val="decimal"/>
      <w:lvlText w:val="%1.%2.%3.%4"/>
      <w:lvlJc w:val="left"/>
      <w:pPr>
        <w:tabs>
          <w:tab w:val="num" w:pos="-138"/>
        </w:tabs>
        <w:ind w:left="-138" w:hanging="1080"/>
      </w:pPr>
      <w:rPr>
        <w:rFonts w:hint="default"/>
      </w:rPr>
    </w:lvl>
    <w:lvl w:ilvl="4">
      <w:start w:val="1"/>
      <w:numFmt w:val="decimal"/>
      <w:lvlText w:val="%1.%2.%3.%4.%5"/>
      <w:lvlJc w:val="left"/>
      <w:pPr>
        <w:tabs>
          <w:tab w:val="num" w:pos="-544"/>
        </w:tabs>
        <w:ind w:left="-544" w:hanging="1080"/>
      </w:pPr>
      <w:rPr>
        <w:rFonts w:hint="default"/>
      </w:rPr>
    </w:lvl>
    <w:lvl w:ilvl="5">
      <w:start w:val="1"/>
      <w:numFmt w:val="decimal"/>
      <w:lvlText w:val="%1.%2.%3.%4.%5.%6"/>
      <w:lvlJc w:val="left"/>
      <w:pPr>
        <w:tabs>
          <w:tab w:val="num" w:pos="-590"/>
        </w:tabs>
        <w:ind w:left="-590" w:hanging="1440"/>
      </w:pPr>
      <w:rPr>
        <w:rFonts w:hint="default"/>
      </w:rPr>
    </w:lvl>
    <w:lvl w:ilvl="6">
      <w:start w:val="1"/>
      <w:numFmt w:val="decimal"/>
      <w:lvlText w:val="%1.%2.%3.%4.%5.%6.%7"/>
      <w:lvlJc w:val="left"/>
      <w:pPr>
        <w:tabs>
          <w:tab w:val="num" w:pos="-996"/>
        </w:tabs>
        <w:ind w:left="-996" w:hanging="1440"/>
      </w:pPr>
      <w:rPr>
        <w:rFonts w:hint="default"/>
      </w:rPr>
    </w:lvl>
    <w:lvl w:ilvl="7">
      <w:start w:val="1"/>
      <w:numFmt w:val="decimal"/>
      <w:lvlText w:val="%1.%2.%3.%4.%5.%6.%7.%8"/>
      <w:lvlJc w:val="left"/>
      <w:pPr>
        <w:tabs>
          <w:tab w:val="num" w:pos="-1042"/>
        </w:tabs>
        <w:ind w:left="-1042" w:hanging="1800"/>
      </w:pPr>
      <w:rPr>
        <w:rFonts w:hint="default"/>
      </w:rPr>
    </w:lvl>
    <w:lvl w:ilvl="8">
      <w:start w:val="1"/>
      <w:numFmt w:val="decimal"/>
      <w:lvlText w:val="%1.%2.%3.%4.%5.%6.%7.%8.%9"/>
      <w:lvlJc w:val="left"/>
      <w:pPr>
        <w:tabs>
          <w:tab w:val="num" w:pos="-1448"/>
        </w:tabs>
        <w:ind w:left="-1448" w:hanging="1800"/>
      </w:pPr>
      <w:rPr>
        <w:rFonts w:hint="default"/>
      </w:rPr>
    </w:lvl>
  </w:abstractNum>
  <w:abstractNum w:abstractNumId="14" w15:restartNumberingAfterBreak="0">
    <w:nsid w:val="1EE913CC"/>
    <w:multiLevelType w:val="multilevel"/>
    <w:tmpl w:val="F5322F24"/>
    <w:lvl w:ilvl="0">
      <w:start w:val="1"/>
      <w:numFmt w:val="upperLetter"/>
      <w:lvlText w:val="%1."/>
      <w:lvlJc w:val="left"/>
      <w:pPr>
        <w:tabs>
          <w:tab w:val="num" w:pos="720"/>
        </w:tabs>
        <w:ind w:left="720" w:hanging="360"/>
      </w:pPr>
    </w:lvl>
    <w:lvl w:ilvl="1">
      <w:start w:val="1"/>
      <w:numFmt w:val="lowerRoman"/>
      <w:lvlText w:val="%2."/>
      <w:lvlJc w:val="left"/>
      <w:pPr>
        <w:tabs>
          <w:tab w:val="num" w:pos="1080"/>
        </w:tabs>
        <w:ind w:left="72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15" w15:restartNumberingAfterBreak="0">
    <w:nsid w:val="21073FE3"/>
    <w:multiLevelType w:val="hybridMultilevel"/>
    <w:tmpl w:val="DAEAD13A"/>
    <w:lvl w:ilvl="0" w:tplc="4CEE9EDC">
      <w:start w:val="1"/>
      <w:numFmt w:val="decimal"/>
      <w:lvlText w:val="%1."/>
      <w:lvlJc w:val="left"/>
      <w:pPr>
        <w:tabs>
          <w:tab w:val="num" w:pos="262"/>
        </w:tabs>
        <w:ind w:left="262" w:hanging="360"/>
      </w:pPr>
      <w:rPr>
        <w:rFonts w:hint="default"/>
      </w:rPr>
    </w:lvl>
    <w:lvl w:ilvl="1" w:tplc="041F0019" w:tentative="1">
      <w:start w:val="1"/>
      <w:numFmt w:val="lowerLetter"/>
      <w:lvlText w:val="%2."/>
      <w:lvlJc w:val="left"/>
      <w:pPr>
        <w:tabs>
          <w:tab w:val="num" w:pos="982"/>
        </w:tabs>
        <w:ind w:left="982" w:hanging="360"/>
      </w:pPr>
    </w:lvl>
    <w:lvl w:ilvl="2" w:tplc="041F001B" w:tentative="1">
      <w:start w:val="1"/>
      <w:numFmt w:val="lowerRoman"/>
      <w:lvlText w:val="%3."/>
      <w:lvlJc w:val="right"/>
      <w:pPr>
        <w:tabs>
          <w:tab w:val="num" w:pos="1702"/>
        </w:tabs>
        <w:ind w:left="1702" w:hanging="180"/>
      </w:pPr>
    </w:lvl>
    <w:lvl w:ilvl="3" w:tplc="041F000F" w:tentative="1">
      <w:start w:val="1"/>
      <w:numFmt w:val="decimal"/>
      <w:lvlText w:val="%4."/>
      <w:lvlJc w:val="left"/>
      <w:pPr>
        <w:tabs>
          <w:tab w:val="num" w:pos="2422"/>
        </w:tabs>
        <w:ind w:left="2422" w:hanging="360"/>
      </w:pPr>
    </w:lvl>
    <w:lvl w:ilvl="4" w:tplc="041F0019" w:tentative="1">
      <w:start w:val="1"/>
      <w:numFmt w:val="lowerLetter"/>
      <w:lvlText w:val="%5."/>
      <w:lvlJc w:val="left"/>
      <w:pPr>
        <w:tabs>
          <w:tab w:val="num" w:pos="3142"/>
        </w:tabs>
        <w:ind w:left="3142" w:hanging="360"/>
      </w:pPr>
    </w:lvl>
    <w:lvl w:ilvl="5" w:tplc="041F001B" w:tentative="1">
      <w:start w:val="1"/>
      <w:numFmt w:val="lowerRoman"/>
      <w:lvlText w:val="%6."/>
      <w:lvlJc w:val="right"/>
      <w:pPr>
        <w:tabs>
          <w:tab w:val="num" w:pos="3862"/>
        </w:tabs>
        <w:ind w:left="3862" w:hanging="180"/>
      </w:pPr>
    </w:lvl>
    <w:lvl w:ilvl="6" w:tplc="041F000F" w:tentative="1">
      <w:start w:val="1"/>
      <w:numFmt w:val="decimal"/>
      <w:lvlText w:val="%7."/>
      <w:lvlJc w:val="left"/>
      <w:pPr>
        <w:tabs>
          <w:tab w:val="num" w:pos="4582"/>
        </w:tabs>
        <w:ind w:left="4582" w:hanging="360"/>
      </w:pPr>
    </w:lvl>
    <w:lvl w:ilvl="7" w:tplc="041F0019" w:tentative="1">
      <w:start w:val="1"/>
      <w:numFmt w:val="lowerLetter"/>
      <w:lvlText w:val="%8."/>
      <w:lvlJc w:val="left"/>
      <w:pPr>
        <w:tabs>
          <w:tab w:val="num" w:pos="5302"/>
        </w:tabs>
        <w:ind w:left="5302" w:hanging="360"/>
      </w:pPr>
    </w:lvl>
    <w:lvl w:ilvl="8" w:tplc="041F001B" w:tentative="1">
      <w:start w:val="1"/>
      <w:numFmt w:val="lowerRoman"/>
      <w:lvlText w:val="%9."/>
      <w:lvlJc w:val="right"/>
      <w:pPr>
        <w:tabs>
          <w:tab w:val="num" w:pos="6022"/>
        </w:tabs>
        <w:ind w:left="6022" w:hanging="180"/>
      </w:pPr>
    </w:lvl>
  </w:abstractNum>
  <w:abstractNum w:abstractNumId="16" w15:restartNumberingAfterBreak="0">
    <w:nsid w:val="225E321E"/>
    <w:multiLevelType w:val="hybridMultilevel"/>
    <w:tmpl w:val="A78AF3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64180F"/>
    <w:multiLevelType w:val="hybridMultilevel"/>
    <w:tmpl w:val="D990EF9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3C914FF"/>
    <w:multiLevelType w:val="hybridMultilevel"/>
    <w:tmpl w:val="CBF2A074"/>
    <w:lvl w:ilvl="0" w:tplc="57165B94">
      <w:start w:val="4"/>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258938DE"/>
    <w:multiLevelType w:val="multilevel"/>
    <w:tmpl w:val="C914B77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4"/>
      <w:numFmt w:val="decimal"/>
      <w:lvlText w:val="%1.%2.%3"/>
      <w:lvlJc w:val="left"/>
      <w:pPr>
        <w:tabs>
          <w:tab w:val="num" w:pos="900"/>
        </w:tabs>
        <w:ind w:left="900" w:hanging="720"/>
      </w:pPr>
      <w:rPr>
        <w:b w:val="0"/>
        <w:i w:val="0"/>
      </w:rPr>
    </w:lvl>
    <w:lvl w:ilvl="3">
      <w:start w:val="1"/>
      <w:numFmt w:val="decimal"/>
      <w:lvlText w:val="%1.%2.%3.%4"/>
      <w:lvlJc w:val="left"/>
      <w:pPr>
        <w:tabs>
          <w:tab w:val="num" w:pos="990"/>
        </w:tabs>
        <w:ind w:left="990" w:hanging="720"/>
      </w:pPr>
      <w:rPr>
        <w:b w:val="0"/>
        <w:i w:val="0"/>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0" w15:restartNumberingAfterBreak="0">
    <w:nsid w:val="25E62D74"/>
    <w:multiLevelType w:val="hybridMultilevel"/>
    <w:tmpl w:val="92CAFAF2"/>
    <w:lvl w:ilvl="0" w:tplc="02BEA7FA">
      <w:start w:val="8"/>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8050F31"/>
    <w:multiLevelType w:val="multilevel"/>
    <w:tmpl w:val="BCAA677C"/>
    <w:lvl w:ilvl="0">
      <w:start w:val="6"/>
      <w:numFmt w:val="decimal"/>
      <w:lvlText w:val="%1."/>
      <w:lvlJc w:val="left"/>
      <w:pPr>
        <w:ind w:left="540" w:hanging="540"/>
      </w:pPr>
      <w:rPr>
        <w:rFonts w:hint="default"/>
        <w:color w:val="000000"/>
      </w:rPr>
    </w:lvl>
    <w:lvl w:ilvl="1">
      <w:start w:val="10"/>
      <w:numFmt w:val="decimal"/>
      <w:lvlText w:val="%1.%2."/>
      <w:lvlJc w:val="left"/>
      <w:pPr>
        <w:ind w:left="720" w:hanging="720"/>
      </w:pPr>
      <w:rPr>
        <w:rFonts w:hint="default"/>
        <w:b/>
        <w:color w:val="000000"/>
      </w:rPr>
    </w:lvl>
    <w:lvl w:ilvl="2">
      <w:start w:val="1"/>
      <w:numFmt w:val="decimal"/>
      <w:lvlText w:val="%1.%2.%3."/>
      <w:lvlJc w:val="left"/>
      <w:pPr>
        <w:ind w:left="1080" w:hanging="1080"/>
      </w:pPr>
      <w:rPr>
        <w:rFonts w:hint="default"/>
        <w:b/>
        <w:color w:val="000000"/>
      </w:rPr>
    </w:lvl>
    <w:lvl w:ilvl="3">
      <w:start w:val="1"/>
      <w:numFmt w:val="decimal"/>
      <w:lvlText w:val="%1.%2.%3.%4."/>
      <w:lvlJc w:val="left"/>
      <w:pPr>
        <w:ind w:left="-96" w:hanging="1080"/>
      </w:pPr>
      <w:rPr>
        <w:rFonts w:hint="default"/>
        <w:b/>
        <w:color w:val="000000"/>
      </w:rPr>
    </w:lvl>
    <w:lvl w:ilvl="4">
      <w:start w:val="1"/>
      <w:numFmt w:val="decimal"/>
      <w:lvlText w:val="%1.%2.%3.%4.%5."/>
      <w:lvlJc w:val="left"/>
      <w:pPr>
        <w:ind w:left="-128" w:hanging="1440"/>
      </w:pPr>
      <w:rPr>
        <w:rFonts w:hint="default"/>
        <w:color w:val="000000"/>
      </w:rPr>
    </w:lvl>
    <w:lvl w:ilvl="5">
      <w:start w:val="1"/>
      <w:numFmt w:val="decimal"/>
      <w:lvlText w:val="%1.%2.%3.%4.%5.%6."/>
      <w:lvlJc w:val="left"/>
      <w:pPr>
        <w:ind w:left="-160" w:hanging="1800"/>
      </w:pPr>
      <w:rPr>
        <w:rFonts w:hint="default"/>
        <w:color w:val="000000"/>
      </w:rPr>
    </w:lvl>
    <w:lvl w:ilvl="6">
      <w:start w:val="1"/>
      <w:numFmt w:val="decimal"/>
      <w:lvlText w:val="%1.%2.%3.%4.%5.%6.%7."/>
      <w:lvlJc w:val="left"/>
      <w:pPr>
        <w:ind w:left="-552" w:hanging="1800"/>
      </w:pPr>
      <w:rPr>
        <w:rFonts w:hint="default"/>
        <w:color w:val="000000"/>
      </w:rPr>
    </w:lvl>
    <w:lvl w:ilvl="7">
      <w:start w:val="1"/>
      <w:numFmt w:val="decimal"/>
      <w:lvlText w:val="%1.%2.%3.%4.%5.%6.%7.%8."/>
      <w:lvlJc w:val="left"/>
      <w:pPr>
        <w:ind w:left="-584" w:hanging="2160"/>
      </w:pPr>
      <w:rPr>
        <w:rFonts w:hint="default"/>
        <w:color w:val="000000"/>
      </w:rPr>
    </w:lvl>
    <w:lvl w:ilvl="8">
      <w:start w:val="1"/>
      <w:numFmt w:val="decimal"/>
      <w:lvlText w:val="%1.%2.%3.%4.%5.%6.%7.%8.%9."/>
      <w:lvlJc w:val="left"/>
      <w:pPr>
        <w:ind w:left="-616" w:hanging="2520"/>
      </w:pPr>
      <w:rPr>
        <w:rFonts w:hint="default"/>
        <w:color w:val="000000"/>
      </w:rPr>
    </w:lvl>
  </w:abstractNum>
  <w:abstractNum w:abstractNumId="22" w15:restartNumberingAfterBreak="0">
    <w:nsid w:val="2F9A5272"/>
    <w:multiLevelType w:val="multilevel"/>
    <w:tmpl w:val="AEE87D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8041D77"/>
    <w:multiLevelType w:val="hybridMultilevel"/>
    <w:tmpl w:val="24C029B8"/>
    <w:lvl w:ilvl="0" w:tplc="D34ED0B4">
      <w:start w:val="1"/>
      <w:numFmt w:val="lowerLetter"/>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A2091EC">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36CB324">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97E93F8">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89EE364">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9BA33A8">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67020E6">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E96E58E">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B4E9990">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9135363"/>
    <w:multiLevelType w:val="multilevel"/>
    <w:tmpl w:val="BCAA677C"/>
    <w:lvl w:ilvl="0">
      <w:start w:val="6"/>
      <w:numFmt w:val="decimal"/>
      <w:lvlText w:val="%1."/>
      <w:lvlJc w:val="left"/>
      <w:pPr>
        <w:ind w:left="540" w:hanging="540"/>
      </w:pPr>
      <w:rPr>
        <w:rFonts w:hint="default"/>
        <w:color w:val="000000"/>
      </w:rPr>
    </w:lvl>
    <w:lvl w:ilvl="1">
      <w:start w:val="10"/>
      <w:numFmt w:val="decimal"/>
      <w:lvlText w:val="%1.%2."/>
      <w:lvlJc w:val="left"/>
      <w:pPr>
        <w:ind w:left="328" w:hanging="720"/>
      </w:pPr>
      <w:rPr>
        <w:rFonts w:hint="default"/>
        <w:b/>
        <w:color w:val="000000"/>
      </w:rPr>
    </w:lvl>
    <w:lvl w:ilvl="2">
      <w:start w:val="1"/>
      <w:numFmt w:val="decimal"/>
      <w:lvlText w:val="%1.%2.%3."/>
      <w:lvlJc w:val="left"/>
      <w:pPr>
        <w:ind w:left="296" w:hanging="1080"/>
      </w:pPr>
      <w:rPr>
        <w:rFonts w:hint="default"/>
        <w:b/>
        <w:color w:val="000000"/>
      </w:rPr>
    </w:lvl>
    <w:lvl w:ilvl="3">
      <w:start w:val="1"/>
      <w:numFmt w:val="decimal"/>
      <w:lvlText w:val="%1.%2.%3.%4."/>
      <w:lvlJc w:val="left"/>
      <w:pPr>
        <w:ind w:left="-96" w:hanging="1080"/>
      </w:pPr>
      <w:rPr>
        <w:rFonts w:hint="default"/>
        <w:b/>
        <w:color w:val="000000"/>
      </w:rPr>
    </w:lvl>
    <w:lvl w:ilvl="4">
      <w:start w:val="1"/>
      <w:numFmt w:val="decimal"/>
      <w:lvlText w:val="%1.%2.%3.%4.%5."/>
      <w:lvlJc w:val="left"/>
      <w:pPr>
        <w:ind w:left="-128" w:hanging="1440"/>
      </w:pPr>
      <w:rPr>
        <w:rFonts w:hint="default"/>
        <w:color w:val="000000"/>
      </w:rPr>
    </w:lvl>
    <w:lvl w:ilvl="5">
      <w:start w:val="1"/>
      <w:numFmt w:val="decimal"/>
      <w:lvlText w:val="%1.%2.%3.%4.%5.%6."/>
      <w:lvlJc w:val="left"/>
      <w:pPr>
        <w:ind w:left="-160" w:hanging="1800"/>
      </w:pPr>
      <w:rPr>
        <w:rFonts w:hint="default"/>
        <w:color w:val="000000"/>
      </w:rPr>
    </w:lvl>
    <w:lvl w:ilvl="6">
      <w:start w:val="1"/>
      <w:numFmt w:val="decimal"/>
      <w:lvlText w:val="%1.%2.%3.%4.%5.%6.%7."/>
      <w:lvlJc w:val="left"/>
      <w:pPr>
        <w:ind w:left="-552" w:hanging="1800"/>
      </w:pPr>
      <w:rPr>
        <w:rFonts w:hint="default"/>
        <w:color w:val="000000"/>
      </w:rPr>
    </w:lvl>
    <w:lvl w:ilvl="7">
      <w:start w:val="1"/>
      <w:numFmt w:val="decimal"/>
      <w:lvlText w:val="%1.%2.%3.%4.%5.%6.%7.%8."/>
      <w:lvlJc w:val="left"/>
      <w:pPr>
        <w:ind w:left="-584" w:hanging="2160"/>
      </w:pPr>
      <w:rPr>
        <w:rFonts w:hint="default"/>
        <w:color w:val="000000"/>
      </w:rPr>
    </w:lvl>
    <w:lvl w:ilvl="8">
      <w:start w:val="1"/>
      <w:numFmt w:val="decimal"/>
      <w:lvlText w:val="%1.%2.%3.%4.%5.%6.%7.%8.%9."/>
      <w:lvlJc w:val="left"/>
      <w:pPr>
        <w:ind w:left="-616" w:hanging="2520"/>
      </w:pPr>
      <w:rPr>
        <w:rFonts w:hint="default"/>
        <w:color w:val="000000"/>
      </w:rPr>
    </w:lvl>
  </w:abstractNum>
  <w:abstractNum w:abstractNumId="25" w15:restartNumberingAfterBreak="0">
    <w:nsid w:val="400C511A"/>
    <w:multiLevelType w:val="hybridMultilevel"/>
    <w:tmpl w:val="0CAA4A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41C22A7"/>
    <w:multiLevelType w:val="hybridMultilevel"/>
    <w:tmpl w:val="1DB2A9D8"/>
    <w:lvl w:ilvl="0" w:tplc="041F000F">
      <w:start w:val="1"/>
      <w:numFmt w:val="decimal"/>
      <w:lvlText w:val="%1."/>
      <w:lvlJc w:val="left"/>
      <w:pPr>
        <w:tabs>
          <w:tab w:val="num" w:pos="314"/>
        </w:tabs>
        <w:ind w:left="314" w:hanging="360"/>
      </w:pPr>
    </w:lvl>
    <w:lvl w:ilvl="1" w:tplc="041F0019" w:tentative="1">
      <w:start w:val="1"/>
      <w:numFmt w:val="lowerLetter"/>
      <w:lvlText w:val="%2."/>
      <w:lvlJc w:val="left"/>
      <w:pPr>
        <w:tabs>
          <w:tab w:val="num" w:pos="1034"/>
        </w:tabs>
        <w:ind w:left="1034" w:hanging="360"/>
      </w:pPr>
    </w:lvl>
    <w:lvl w:ilvl="2" w:tplc="041F001B" w:tentative="1">
      <w:start w:val="1"/>
      <w:numFmt w:val="lowerRoman"/>
      <w:lvlText w:val="%3."/>
      <w:lvlJc w:val="right"/>
      <w:pPr>
        <w:tabs>
          <w:tab w:val="num" w:pos="1754"/>
        </w:tabs>
        <w:ind w:left="1754" w:hanging="180"/>
      </w:pPr>
    </w:lvl>
    <w:lvl w:ilvl="3" w:tplc="041F000F" w:tentative="1">
      <w:start w:val="1"/>
      <w:numFmt w:val="decimal"/>
      <w:lvlText w:val="%4."/>
      <w:lvlJc w:val="left"/>
      <w:pPr>
        <w:tabs>
          <w:tab w:val="num" w:pos="2474"/>
        </w:tabs>
        <w:ind w:left="2474" w:hanging="360"/>
      </w:pPr>
    </w:lvl>
    <w:lvl w:ilvl="4" w:tplc="041F0019" w:tentative="1">
      <w:start w:val="1"/>
      <w:numFmt w:val="lowerLetter"/>
      <w:lvlText w:val="%5."/>
      <w:lvlJc w:val="left"/>
      <w:pPr>
        <w:tabs>
          <w:tab w:val="num" w:pos="3194"/>
        </w:tabs>
        <w:ind w:left="3194" w:hanging="360"/>
      </w:pPr>
    </w:lvl>
    <w:lvl w:ilvl="5" w:tplc="041F001B" w:tentative="1">
      <w:start w:val="1"/>
      <w:numFmt w:val="lowerRoman"/>
      <w:lvlText w:val="%6."/>
      <w:lvlJc w:val="right"/>
      <w:pPr>
        <w:tabs>
          <w:tab w:val="num" w:pos="3914"/>
        </w:tabs>
        <w:ind w:left="3914" w:hanging="180"/>
      </w:pPr>
    </w:lvl>
    <w:lvl w:ilvl="6" w:tplc="041F000F" w:tentative="1">
      <w:start w:val="1"/>
      <w:numFmt w:val="decimal"/>
      <w:lvlText w:val="%7."/>
      <w:lvlJc w:val="left"/>
      <w:pPr>
        <w:tabs>
          <w:tab w:val="num" w:pos="4634"/>
        </w:tabs>
        <w:ind w:left="4634" w:hanging="360"/>
      </w:pPr>
    </w:lvl>
    <w:lvl w:ilvl="7" w:tplc="041F0019" w:tentative="1">
      <w:start w:val="1"/>
      <w:numFmt w:val="lowerLetter"/>
      <w:lvlText w:val="%8."/>
      <w:lvlJc w:val="left"/>
      <w:pPr>
        <w:tabs>
          <w:tab w:val="num" w:pos="5354"/>
        </w:tabs>
        <w:ind w:left="5354" w:hanging="360"/>
      </w:pPr>
    </w:lvl>
    <w:lvl w:ilvl="8" w:tplc="041F001B" w:tentative="1">
      <w:start w:val="1"/>
      <w:numFmt w:val="lowerRoman"/>
      <w:lvlText w:val="%9."/>
      <w:lvlJc w:val="right"/>
      <w:pPr>
        <w:tabs>
          <w:tab w:val="num" w:pos="6074"/>
        </w:tabs>
        <w:ind w:left="6074" w:hanging="180"/>
      </w:pPr>
    </w:lvl>
  </w:abstractNum>
  <w:abstractNum w:abstractNumId="27" w15:restartNumberingAfterBreak="0">
    <w:nsid w:val="4D5926EC"/>
    <w:multiLevelType w:val="multilevel"/>
    <w:tmpl w:val="FE826250"/>
    <w:lvl w:ilvl="0">
      <w:start w:val="1"/>
      <w:numFmt w:val="decimal"/>
      <w:lvlText w:val="%1."/>
      <w:lvlJc w:val="left"/>
      <w:pPr>
        <w:tabs>
          <w:tab w:val="num" w:pos="701"/>
        </w:tabs>
        <w:ind w:left="701" w:hanging="1125"/>
      </w:pPr>
      <w:rPr>
        <w:rFonts w:hint="default"/>
      </w:rPr>
    </w:lvl>
    <w:lvl w:ilvl="1">
      <w:start w:val="1"/>
      <w:numFmt w:val="lowerLetter"/>
      <w:lvlText w:val="%2."/>
      <w:lvlJc w:val="left"/>
      <w:pPr>
        <w:tabs>
          <w:tab w:val="num" w:pos="656"/>
        </w:tabs>
        <w:ind w:left="656" w:hanging="360"/>
      </w:pPr>
    </w:lvl>
    <w:lvl w:ilvl="2">
      <w:start w:val="1"/>
      <w:numFmt w:val="lowerRoman"/>
      <w:lvlText w:val="%3."/>
      <w:lvlJc w:val="right"/>
      <w:pPr>
        <w:tabs>
          <w:tab w:val="num" w:pos="1376"/>
        </w:tabs>
        <w:ind w:left="1376" w:hanging="180"/>
      </w:pPr>
    </w:lvl>
    <w:lvl w:ilvl="3">
      <w:start w:val="1"/>
      <w:numFmt w:val="decimal"/>
      <w:lvlText w:val="%4."/>
      <w:lvlJc w:val="left"/>
      <w:pPr>
        <w:tabs>
          <w:tab w:val="num" w:pos="2096"/>
        </w:tabs>
        <w:ind w:left="2096" w:hanging="360"/>
      </w:pPr>
    </w:lvl>
    <w:lvl w:ilvl="4">
      <w:start w:val="1"/>
      <w:numFmt w:val="lowerLetter"/>
      <w:lvlText w:val="%5."/>
      <w:lvlJc w:val="left"/>
      <w:pPr>
        <w:tabs>
          <w:tab w:val="num" w:pos="2816"/>
        </w:tabs>
        <w:ind w:left="2816" w:hanging="360"/>
      </w:pPr>
    </w:lvl>
    <w:lvl w:ilvl="5">
      <w:start w:val="1"/>
      <w:numFmt w:val="lowerRoman"/>
      <w:lvlText w:val="%6."/>
      <w:lvlJc w:val="right"/>
      <w:pPr>
        <w:tabs>
          <w:tab w:val="num" w:pos="3536"/>
        </w:tabs>
        <w:ind w:left="3536" w:hanging="180"/>
      </w:pPr>
    </w:lvl>
    <w:lvl w:ilvl="6">
      <w:start w:val="1"/>
      <w:numFmt w:val="decimal"/>
      <w:lvlText w:val="%7."/>
      <w:lvlJc w:val="left"/>
      <w:pPr>
        <w:tabs>
          <w:tab w:val="num" w:pos="4256"/>
        </w:tabs>
        <w:ind w:left="4256" w:hanging="360"/>
      </w:pPr>
    </w:lvl>
    <w:lvl w:ilvl="7">
      <w:start w:val="1"/>
      <w:numFmt w:val="lowerLetter"/>
      <w:lvlText w:val="%8."/>
      <w:lvlJc w:val="left"/>
      <w:pPr>
        <w:tabs>
          <w:tab w:val="num" w:pos="4976"/>
        </w:tabs>
        <w:ind w:left="4976" w:hanging="360"/>
      </w:pPr>
    </w:lvl>
    <w:lvl w:ilvl="8">
      <w:start w:val="1"/>
      <w:numFmt w:val="lowerRoman"/>
      <w:lvlText w:val="%9."/>
      <w:lvlJc w:val="right"/>
      <w:pPr>
        <w:tabs>
          <w:tab w:val="num" w:pos="5696"/>
        </w:tabs>
        <w:ind w:left="5696" w:hanging="180"/>
      </w:pPr>
    </w:lvl>
  </w:abstractNum>
  <w:abstractNum w:abstractNumId="28" w15:restartNumberingAfterBreak="0">
    <w:nsid w:val="4EE435B8"/>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0C72A19"/>
    <w:multiLevelType w:val="multilevel"/>
    <w:tmpl w:val="591AB544"/>
    <w:lvl w:ilvl="0">
      <w:start w:val="6"/>
      <w:numFmt w:val="decimal"/>
      <w:lvlText w:val="%1"/>
      <w:lvlJc w:val="left"/>
      <w:pPr>
        <w:tabs>
          <w:tab w:val="num" w:pos="705"/>
        </w:tabs>
        <w:ind w:left="705" w:hanging="705"/>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2C7503F"/>
    <w:multiLevelType w:val="hybridMultilevel"/>
    <w:tmpl w:val="DA64BC4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1443E08"/>
    <w:multiLevelType w:val="hybridMultilevel"/>
    <w:tmpl w:val="1070EE5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32D78A0"/>
    <w:multiLevelType w:val="hybridMultilevel"/>
    <w:tmpl w:val="D35E63B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6E82659"/>
    <w:multiLevelType w:val="multilevel"/>
    <w:tmpl w:val="8A9050A0"/>
    <w:lvl w:ilvl="0">
      <w:start w:val="7"/>
      <w:numFmt w:val="decimal"/>
      <w:lvlText w:val="%1"/>
      <w:lvlJc w:val="left"/>
      <w:pPr>
        <w:tabs>
          <w:tab w:val="num" w:pos="630"/>
        </w:tabs>
        <w:ind w:left="630" w:hanging="630"/>
      </w:pPr>
    </w:lvl>
    <w:lvl w:ilvl="1">
      <w:start w:val="5"/>
      <w:numFmt w:val="decimal"/>
      <w:lvlText w:val="%1.%2"/>
      <w:lvlJc w:val="left"/>
      <w:pPr>
        <w:tabs>
          <w:tab w:val="num" w:pos="720"/>
        </w:tabs>
        <w:ind w:left="720" w:hanging="720"/>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6AC83E85"/>
    <w:multiLevelType w:val="multilevel"/>
    <w:tmpl w:val="20E669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E0A462B"/>
    <w:multiLevelType w:val="multilevel"/>
    <w:tmpl w:val="313AD5C8"/>
    <w:lvl w:ilvl="0">
      <w:start w:val="3"/>
      <w:numFmt w:val="decimal"/>
      <w:lvlText w:val="%1"/>
      <w:lvlJc w:val="left"/>
      <w:pPr>
        <w:tabs>
          <w:tab w:val="num" w:pos="465"/>
        </w:tabs>
        <w:ind w:left="465" w:hanging="465"/>
      </w:pPr>
      <w:rPr>
        <w:rFonts w:hint="default"/>
        <w:b/>
      </w:rPr>
    </w:lvl>
    <w:lvl w:ilvl="1">
      <w:start w:val="4"/>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264"/>
        </w:tabs>
        <w:ind w:left="-264" w:hanging="144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36" w15:restartNumberingAfterBreak="0">
    <w:nsid w:val="7223011A"/>
    <w:multiLevelType w:val="hybridMultilevel"/>
    <w:tmpl w:val="4D423910"/>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680881D4">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722C4759"/>
    <w:multiLevelType w:val="multilevel"/>
    <w:tmpl w:val="CDC6A568"/>
    <w:lvl w:ilvl="0">
      <w:start w:val="3"/>
      <w:numFmt w:val="decimal"/>
      <w:lvlText w:val="%1"/>
      <w:lvlJc w:val="left"/>
      <w:pPr>
        <w:tabs>
          <w:tab w:val="num" w:pos="465"/>
        </w:tabs>
        <w:ind w:left="465" w:hanging="465"/>
      </w:pPr>
      <w:rPr>
        <w:rFonts w:hint="default"/>
        <w:b/>
      </w:rPr>
    </w:lvl>
    <w:lvl w:ilvl="1">
      <w:start w:val="7"/>
      <w:numFmt w:val="decimal"/>
      <w:lvlText w:val="%1-%2"/>
      <w:lvlJc w:val="left"/>
      <w:pPr>
        <w:tabs>
          <w:tab w:val="num" w:pos="294"/>
        </w:tabs>
        <w:ind w:left="294" w:hanging="720"/>
      </w:pPr>
      <w:rPr>
        <w:rFonts w:hint="default"/>
        <w:b/>
      </w:rPr>
    </w:lvl>
    <w:lvl w:ilvl="2">
      <w:start w:val="1"/>
      <w:numFmt w:val="decimal"/>
      <w:lvlText w:val="%1-%2.%3"/>
      <w:lvlJc w:val="left"/>
      <w:pPr>
        <w:tabs>
          <w:tab w:val="num" w:pos="-132"/>
        </w:tabs>
        <w:ind w:left="-132" w:hanging="720"/>
      </w:pPr>
      <w:rPr>
        <w:rFonts w:hint="default"/>
        <w:b/>
      </w:rPr>
    </w:lvl>
    <w:lvl w:ilvl="3">
      <w:start w:val="1"/>
      <w:numFmt w:val="decimal"/>
      <w:lvlText w:val="%1-%2.%3.%4"/>
      <w:lvlJc w:val="left"/>
      <w:pPr>
        <w:tabs>
          <w:tab w:val="num" w:pos="-198"/>
        </w:tabs>
        <w:ind w:left="-198" w:hanging="1080"/>
      </w:pPr>
      <w:rPr>
        <w:rFonts w:hint="default"/>
        <w:b/>
      </w:rPr>
    </w:lvl>
    <w:lvl w:ilvl="4">
      <w:start w:val="1"/>
      <w:numFmt w:val="decimal"/>
      <w:lvlText w:val="%1-%2.%3.%4.%5"/>
      <w:lvlJc w:val="left"/>
      <w:pPr>
        <w:tabs>
          <w:tab w:val="num" w:pos="-264"/>
        </w:tabs>
        <w:ind w:left="-264" w:hanging="1440"/>
      </w:pPr>
      <w:rPr>
        <w:rFonts w:hint="default"/>
        <w:b/>
      </w:rPr>
    </w:lvl>
    <w:lvl w:ilvl="5">
      <w:start w:val="1"/>
      <w:numFmt w:val="decimal"/>
      <w:lvlText w:val="%1-%2.%3.%4.%5.%6"/>
      <w:lvlJc w:val="left"/>
      <w:pPr>
        <w:tabs>
          <w:tab w:val="num" w:pos="-690"/>
        </w:tabs>
        <w:ind w:left="-690" w:hanging="1440"/>
      </w:pPr>
      <w:rPr>
        <w:rFonts w:hint="default"/>
        <w:b/>
      </w:rPr>
    </w:lvl>
    <w:lvl w:ilvl="6">
      <w:start w:val="1"/>
      <w:numFmt w:val="decimal"/>
      <w:lvlText w:val="%1-%2.%3.%4.%5.%6.%7"/>
      <w:lvlJc w:val="left"/>
      <w:pPr>
        <w:tabs>
          <w:tab w:val="num" w:pos="-756"/>
        </w:tabs>
        <w:ind w:left="-756" w:hanging="1800"/>
      </w:pPr>
      <w:rPr>
        <w:rFonts w:hint="default"/>
        <w:b/>
      </w:rPr>
    </w:lvl>
    <w:lvl w:ilvl="7">
      <w:start w:val="1"/>
      <w:numFmt w:val="decimal"/>
      <w:lvlText w:val="%1-%2.%3.%4.%5.%6.%7.%8"/>
      <w:lvlJc w:val="left"/>
      <w:pPr>
        <w:tabs>
          <w:tab w:val="num" w:pos="-1182"/>
        </w:tabs>
        <w:ind w:left="-1182" w:hanging="1800"/>
      </w:pPr>
      <w:rPr>
        <w:rFonts w:hint="default"/>
        <w:b/>
      </w:rPr>
    </w:lvl>
    <w:lvl w:ilvl="8">
      <w:start w:val="1"/>
      <w:numFmt w:val="decimal"/>
      <w:lvlText w:val="%1-%2.%3.%4.%5.%6.%7.%8.%9"/>
      <w:lvlJc w:val="left"/>
      <w:pPr>
        <w:tabs>
          <w:tab w:val="num" w:pos="-1248"/>
        </w:tabs>
        <w:ind w:left="-1248" w:hanging="2160"/>
      </w:pPr>
      <w:rPr>
        <w:rFonts w:hint="default"/>
        <w:b/>
      </w:rPr>
    </w:lvl>
  </w:abstractNum>
  <w:abstractNum w:abstractNumId="38" w15:restartNumberingAfterBreak="0">
    <w:nsid w:val="73880C1F"/>
    <w:multiLevelType w:val="hybridMultilevel"/>
    <w:tmpl w:val="1E445C96"/>
    <w:lvl w:ilvl="0" w:tplc="5CF0B6FA">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9" w15:restartNumberingAfterBreak="0">
    <w:nsid w:val="755040E0"/>
    <w:multiLevelType w:val="multilevel"/>
    <w:tmpl w:val="0C3E239E"/>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360" w:hanging="36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080" w:hanging="108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0" w15:restartNumberingAfterBreak="0">
    <w:nsid w:val="76032A17"/>
    <w:multiLevelType w:val="multilevel"/>
    <w:tmpl w:val="8EF8392A"/>
    <w:lvl w:ilvl="0">
      <w:start w:val="1"/>
      <w:numFmt w:val="decimal"/>
      <w:lvlText w:val="%1."/>
      <w:lvlJc w:val="left"/>
      <w:pPr>
        <w:tabs>
          <w:tab w:val="num" w:pos="1065"/>
        </w:tabs>
        <w:ind w:left="1065" w:hanging="705"/>
      </w:pPr>
      <w:rPr>
        <w:rFonts w:hint="default"/>
        <w:b/>
        <w:sz w:val="20"/>
        <w:szCs w:val="20"/>
      </w:rPr>
    </w:lvl>
    <w:lvl w:ilvl="1">
      <w:start w:val="1"/>
      <w:numFmt w:val="decimal"/>
      <w:isLgl/>
      <w:lvlText w:val="%1.%2."/>
      <w:lvlJc w:val="left"/>
      <w:pPr>
        <w:tabs>
          <w:tab w:val="num" w:pos="720"/>
        </w:tabs>
        <w:ind w:left="720" w:hanging="720"/>
      </w:pPr>
      <w:rPr>
        <w:rFonts w:hint="default"/>
        <w:b w:val="0"/>
        <w:sz w:val="20"/>
        <w:szCs w:val="20"/>
      </w:rPr>
    </w:lvl>
    <w:lvl w:ilvl="2">
      <w:start w:val="1"/>
      <w:numFmt w:val="decimal"/>
      <w:isLgl/>
      <w:lvlText w:val="%1.%2.%3."/>
      <w:lvlJc w:val="left"/>
      <w:pPr>
        <w:tabs>
          <w:tab w:val="num" w:pos="720"/>
        </w:tabs>
        <w:ind w:left="720" w:hanging="720"/>
      </w:pPr>
      <w:rPr>
        <w:rFonts w:hint="default"/>
        <w:b w:val="0"/>
        <w:sz w:val="20"/>
        <w:szCs w:val="20"/>
      </w:rPr>
    </w:lvl>
    <w:lvl w:ilvl="3">
      <w:start w:val="1"/>
      <w:numFmt w:val="decimal"/>
      <w:isLgl/>
      <w:lvlText w:val="%1.%2.%3.%4."/>
      <w:lvlJc w:val="left"/>
      <w:pPr>
        <w:tabs>
          <w:tab w:val="num" w:pos="1080"/>
        </w:tabs>
        <w:ind w:left="1080" w:hanging="1080"/>
      </w:pPr>
      <w:rPr>
        <w:rFonts w:hint="default"/>
        <w:b w:val="0"/>
        <w:sz w:val="20"/>
        <w:szCs w:val="20"/>
      </w:rPr>
    </w:lvl>
    <w:lvl w:ilvl="4">
      <w:start w:val="1"/>
      <w:numFmt w:val="decimal"/>
      <w:isLgl/>
      <w:lvlText w:val="%1.%2.%3.%4.%5."/>
      <w:lvlJc w:val="left"/>
      <w:pPr>
        <w:tabs>
          <w:tab w:val="num" w:pos="1800"/>
        </w:tabs>
        <w:ind w:left="1800" w:hanging="1440"/>
      </w:pPr>
      <w:rPr>
        <w:rFonts w:hint="default"/>
        <w:sz w:val="24"/>
      </w:rPr>
    </w:lvl>
    <w:lvl w:ilvl="5">
      <w:start w:val="1"/>
      <w:numFmt w:val="decimal"/>
      <w:isLgl/>
      <w:lvlText w:val="%1.%2.%3.%4.%5.%6."/>
      <w:lvlJc w:val="left"/>
      <w:pPr>
        <w:tabs>
          <w:tab w:val="num" w:pos="1800"/>
        </w:tabs>
        <w:ind w:left="1800" w:hanging="1440"/>
      </w:pPr>
      <w:rPr>
        <w:rFonts w:hint="default"/>
        <w:sz w:val="24"/>
      </w:rPr>
    </w:lvl>
    <w:lvl w:ilvl="6">
      <w:start w:val="1"/>
      <w:numFmt w:val="decimal"/>
      <w:isLgl/>
      <w:lvlText w:val="%1.%2.%3.%4.%5.%6.%7."/>
      <w:lvlJc w:val="left"/>
      <w:pPr>
        <w:tabs>
          <w:tab w:val="num" w:pos="2160"/>
        </w:tabs>
        <w:ind w:left="2160" w:hanging="1800"/>
      </w:pPr>
      <w:rPr>
        <w:rFonts w:hint="default"/>
        <w:sz w:val="24"/>
      </w:rPr>
    </w:lvl>
    <w:lvl w:ilvl="7">
      <w:start w:val="1"/>
      <w:numFmt w:val="decimal"/>
      <w:isLgl/>
      <w:lvlText w:val="%1.%2.%3.%4.%5.%6.%7.%8."/>
      <w:lvlJc w:val="left"/>
      <w:pPr>
        <w:tabs>
          <w:tab w:val="num" w:pos="2520"/>
        </w:tabs>
        <w:ind w:left="2520" w:hanging="2160"/>
      </w:pPr>
      <w:rPr>
        <w:rFonts w:hint="default"/>
        <w:sz w:val="24"/>
      </w:rPr>
    </w:lvl>
    <w:lvl w:ilvl="8">
      <w:start w:val="1"/>
      <w:numFmt w:val="decimal"/>
      <w:isLgl/>
      <w:lvlText w:val="%1.%2.%3.%4.%5.%6.%7.%8.%9."/>
      <w:lvlJc w:val="left"/>
      <w:pPr>
        <w:tabs>
          <w:tab w:val="num" w:pos="2520"/>
        </w:tabs>
        <w:ind w:left="2520" w:hanging="2160"/>
      </w:pPr>
      <w:rPr>
        <w:rFonts w:hint="default"/>
        <w:sz w:val="24"/>
      </w:rPr>
    </w:lvl>
  </w:abstractNum>
  <w:abstractNum w:abstractNumId="41" w15:restartNumberingAfterBreak="0">
    <w:nsid w:val="767E072D"/>
    <w:multiLevelType w:val="multilevel"/>
    <w:tmpl w:val="A54CC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504"/>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903419C"/>
    <w:multiLevelType w:val="multilevel"/>
    <w:tmpl w:val="1E62D8E0"/>
    <w:lvl w:ilvl="0">
      <w:start w:val="5"/>
      <w:numFmt w:val="decimal"/>
      <w:lvlText w:val="%1"/>
      <w:lvlJc w:val="left"/>
      <w:pPr>
        <w:ind w:left="360" w:hanging="360"/>
      </w:pPr>
      <w:rPr>
        <w:rFonts w:hint="default"/>
      </w:rPr>
    </w:lvl>
    <w:lvl w:ilvl="1">
      <w:start w:val="3"/>
      <w:numFmt w:val="decimal"/>
      <w:lvlText w:val="%1.%2"/>
      <w:lvlJc w:val="left"/>
      <w:pPr>
        <w:ind w:left="16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64" w:hanging="720"/>
      </w:pPr>
      <w:rPr>
        <w:rFonts w:hint="default"/>
      </w:rPr>
    </w:lvl>
    <w:lvl w:ilvl="5">
      <w:start w:val="1"/>
      <w:numFmt w:val="decimal"/>
      <w:lvlText w:val="%1.%2.%3.%4.%5.%6"/>
      <w:lvlJc w:val="left"/>
      <w:pPr>
        <w:ind w:left="100" w:hanging="1080"/>
      </w:pPr>
      <w:rPr>
        <w:rFonts w:hint="default"/>
      </w:rPr>
    </w:lvl>
    <w:lvl w:ilvl="6">
      <w:start w:val="1"/>
      <w:numFmt w:val="decimal"/>
      <w:lvlText w:val="%1.%2.%3.%4.%5.%6.%7"/>
      <w:lvlJc w:val="left"/>
      <w:pPr>
        <w:ind w:left="-96" w:hanging="1080"/>
      </w:pPr>
      <w:rPr>
        <w:rFonts w:hint="default"/>
      </w:rPr>
    </w:lvl>
    <w:lvl w:ilvl="7">
      <w:start w:val="1"/>
      <w:numFmt w:val="decimal"/>
      <w:lvlText w:val="%1.%2.%3.%4.%5.%6.%7.%8"/>
      <w:lvlJc w:val="left"/>
      <w:pPr>
        <w:ind w:left="-292" w:hanging="1080"/>
      </w:pPr>
      <w:rPr>
        <w:rFonts w:hint="default"/>
      </w:rPr>
    </w:lvl>
    <w:lvl w:ilvl="8">
      <w:start w:val="1"/>
      <w:numFmt w:val="decimal"/>
      <w:lvlText w:val="%1.%2.%3.%4.%5.%6.%7.%8.%9"/>
      <w:lvlJc w:val="left"/>
      <w:pPr>
        <w:ind w:left="-128" w:hanging="1440"/>
      </w:pPr>
      <w:rPr>
        <w:rFonts w:hint="default"/>
      </w:rPr>
    </w:lvl>
  </w:abstractNum>
  <w:abstractNum w:abstractNumId="43" w15:restartNumberingAfterBreak="0">
    <w:nsid w:val="7B066D68"/>
    <w:multiLevelType w:val="hybridMultilevel"/>
    <w:tmpl w:val="98580FFA"/>
    <w:lvl w:ilvl="0" w:tplc="481E3040">
      <w:start w:val="1"/>
      <w:numFmt w:val="lowerLetter"/>
      <w:lvlText w:val="%1."/>
      <w:lvlJc w:val="left"/>
      <w:pPr>
        <w:tabs>
          <w:tab w:val="num" w:pos="-46"/>
        </w:tabs>
        <w:ind w:left="-46" w:hanging="360"/>
      </w:pPr>
      <w:rPr>
        <w:rFonts w:hint="default"/>
      </w:rPr>
    </w:lvl>
    <w:lvl w:ilvl="1" w:tplc="041F0019" w:tentative="1">
      <w:start w:val="1"/>
      <w:numFmt w:val="lowerLetter"/>
      <w:lvlText w:val="%2."/>
      <w:lvlJc w:val="left"/>
      <w:pPr>
        <w:tabs>
          <w:tab w:val="num" w:pos="674"/>
        </w:tabs>
        <w:ind w:left="674" w:hanging="360"/>
      </w:pPr>
    </w:lvl>
    <w:lvl w:ilvl="2" w:tplc="041F001B" w:tentative="1">
      <w:start w:val="1"/>
      <w:numFmt w:val="lowerRoman"/>
      <w:lvlText w:val="%3."/>
      <w:lvlJc w:val="right"/>
      <w:pPr>
        <w:tabs>
          <w:tab w:val="num" w:pos="1394"/>
        </w:tabs>
        <w:ind w:left="1394" w:hanging="180"/>
      </w:pPr>
    </w:lvl>
    <w:lvl w:ilvl="3" w:tplc="041F000F" w:tentative="1">
      <w:start w:val="1"/>
      <w:numFmt w:val="decimal"/>
      <w:lvlText w:val="%4."/>
      <w:lvlJc w:val="left"/>
      <w:pPr>
        <w:tabs>
          <w:tab w:val="num" w:pos="2114"/>
        </w:tabs>
        <w:ind w:left="2114" w:hanging="360"/>
      </w:pPr>
    </w:lvl>
    <w:lvl w:ilvl="4" w:tplc="041F0019" w:tentative="1">
      <w:start w:val="1"/>
      <w:numFmt w:val="lowerLetter"/>
      <w:lvlText w:val="%5."/>
      <w:lvlJc w:val="left"/>
      <w:pPr>
        <w:tabs>
          <w:tab w:val="num" w:pos="2834"/>
        </w:tabs>
        <w:ind w:left="2834" w:hanging="360"/>
      </w:pPr>
    </w:lvl>
    <w:lvl w:ilvl="5" w:tplc="041F001B" w:tentative="1">
      <w:start w:val="1"/>
      <w:numFmt w:val="lowerRoman"/>
      <w:lvlText w:val="%6."/>
      <w:lvlJc w:val="right"/>
      <w:pPr>
        <w:tabs>
          <w:tab w:val="num" w:pos="3554"/>
        </w:tabs>
        <w:ind w:left="3554" w:hanging="180"/>
      </w:pPr>
    </w:lvl>
    <w:lvl w:ilvl="6" w:tplc="041F000F" w:tentative="1">
      <w:start w:val="1"/>
      <w:numFmt w:val="decimal"/>
      <w:lvlText w:val="%7."/>
      <w:lvlJc w:val="left"/>
      <w:pPr>
        <w:tabs>
          <w:tab w:val="num" w:pos="4274"/>
        </w:tabs>
        <w:ind w:left="4274" w:hanging="360"/>
      </w:pPr>
    </w:lvl>
    <w:lvl w:ilvl="7" w:tplc="041F0019" w:tentative="1">
      <w:start w:val="1"/>
      <w:numFmt w:val="lowerLetter"/>
      <w:lvlText w:val="%8."/>
      <w:lvlJc w:val="left"/>
      <w:pPr>
        <w:tabs>
          <w:tab w:val="num" w:pos="4994"/>
        </w:tabs>
        <w:ind w:left="4994" w:hanging="360"/>
      </w:pPr>
    </w:lvl>
    <w:lvl w:ilvl="8" w:tplc="041F001B" w:tentative="1">
      <w:start w:val="1"/>
      <w:numFmt w:val="lowerRoman"/>
      <w:lvlText w:val="%9."/>
      <w:lvlJc w:val="right"/>
      <w:pPr>
        <w:tabs>
          <w:tab w:val="num" w:pos="5714"/>
        </w:tabs>
        <w:ind w:left="5714" w:hanging="180"/>
      </w:pPr>
    </w:lvl>
  </w:abstractNum>
  <w:abstractNum w:abstractNumId="44" w15:restartNumberingAfterBreak="0">
    <w:nsid w:val="7D8F1EC8"/>
    <w:multiLevelType w:val="multilevel"/>
    <w:tmpl w:val="1F1E23B4"/>
    <w:lvl w:ilvl="0">
      <w:start w:val="7"/>
      <w:numFmt w:val="decimal"/>
      <w:lvlText w:val="%1"/>
      <w:lvlJc w:val="left"/>
      <w:pPr>
        <w:tabs>
          <w:tab w:val="num" w:pos="810"/>
        </w:tabs>
        <w:ind w:left="810" w:hanging="810"/>
      </w:pPr>
    </w:lvl>
    <w:lvl w:ilvl="1">
      <w:start w:val="2"/>
      <w:numFmt w:val="decimal"/>
      <w:lvlText w:val="%1.%2"/>
      <w:lvlJc w:val="left"/>
      <w:pPr>
        <w:tabs>
          <w:tab w:val="num" w:pos="761"/>
        </w:tabs>
        <w:ind w:left="761" w:hanging="810"/>
      </w:pPr>
    </w:lvl>
    <w:lvl w:ilvl="2">
      <w:start w:val="3"/>
      <w:numFmt w:val="decimal"/>
      <w:lvlText w:val="%1.%2.%3"/>
      <w:lvlJc w:val="left"/>
      <w:pPr>
        <w:tabs>
          <w:tab w:val="num" w:pos="712"/>
        </w:tabs>
        <w:ind w:left="712" w:hanging="810"/>
      </w:pPr>
    </w:lvl>
    <w:lvl w:ilvl="3">
      <w:start w:val="1"/>
      <w:numFmt w:val="decimal"/>
      <w:lvlText w:val="%1.%2.%3.%4"/>
      <w:lvlJc w:val="left"/>
      <w:pPr>
        <w:tabs>
          <w:tab w:val="num" w:pos="933"/>
        </w:tabs>
        <w:ind w:left="933" w:hanging="1080"/>
      </w:pPr>
    </w:lvl>
    <w:lvl w:ilvl="4">
      <w:start w:val="1"/>
      <w:numFmt w:val="decimal"/>
      <w:lvlText w:val="%1.%2.%3.%4.%5"/>
      <w:lvlJc w:val="left"/>
      <w:pPr>
        <w:tabs>
          <w:tab w:val="num" w:pos="884"/>
        </w:tabs>
        <w:ind w:left="884" w:hanging="1080"/>
      </w:pPr>
    </w:lvl>
    <w:lvl w:ilvl="5">
      <w:start w:val="1"/>
      <w:numFmt w:val="decimal"/>
      <w:lvlText w:val="%1.%2.%3.%4.%5.%6"/>
      <w:lvlJc w:val="left"/>
      <w:pPr>
        <w:tabs>
          <w:tab w:val="num" w:pos="1195"/>
        </w:tabs>
        <w:ind w:left="1195" w:hanging="1440"/>
      </w:pPr>
    </w:lvl>
    <w:lvl w:ilvl="6">
      <w:start w:val="1"/>
      <w:numFmt w:val="decimal"/>
      <w:lvlText w:val="%1.%2.%3.%4.%5.%6.%7"/>
      <w:lvlJc w:val="left"/>
      <w:pPr>
        <w:tabs>
          <w:tab w:val="num" w:pos="1506"/>
        </w:tabs>
        <w:ind w:left="1506" w:hanging="1800"/>
      </w:pPr>
    </w:lvl>
    <w:lvl w:ilvl="7">
      <w:start w:val="1"/>
      <w:numFmt w:val="decimal"/>
      <w:lvlText w:val="%1.%2.%3.%4.%5.%6.%7.%8"/>
      <w:lvlJc w:val="left"/>
      <w:pPr>
        <w:tabs>
          <w:tab w:val="num" w:pos="1457"/>
        </w:tabs>
        <w:ind w:left="1457" w:hanging="1800"/>
      </w:pPr>
    </w:lvl>
    <w:lvl w:ilvl="8">
      <w:start w:val="1"/>
      <w:numFmt w:val="decimal"/>
      <w:lvlText w:val="%1.%2.%3.%4.%5.%6.%7.%8.%9"/>
      <w:lvlJc w:val="left"/>
      <w:pPr>
        <w:tabs>
          <w:tab w:val="num" w:pos="1768"/>
        </w:tabs>
        <w:ind w:left="1768" w:hanging="2160"/>
      </w:pPr>
    </w:lvl>
  </w:abstractNum>
  <w:num w:numId="1">
    <w:abstractNumId w:val="1"/>
  </w:num>
  <w:num w:numId="2">
    <w:abstractNumId w:val="16"/>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9"/>
  </w:num>
  <w:num w:numId="8">
    <w:abstractNumId w:val="34"/>
  </w:num>
  <w:num w:numId="9">
    <w:abstractNumId w:val="28"/>
  </w:num>
  <w:num w:numId="10">
    <w:abstractNumId w:val="41"/>
  </w:num>
  <w:num w:numId="11">
    <w:abstractNumId w:val="27"/>
  </w:num>
  <w:num w:numId="12">
    <w:abstractNumId w:val="3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7"/>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26"/>
  </w:num>
  <w:num w:numId="28">
    <w:abstractNumId w:val="13"/>
  </w:num>
  <w:num w:numId="29">
    <w:abstractNumId w:val="43"/>
  </w:num>
  <w:num w:numId="30">
    <w:abstractNumId w:val="22"/>
  </w:num>
  <w:num w:numId="31">
    <w:abstractNumId w:val="15"/>
  </w:num>
  <w:num w:numId="32">
    <w:abstractNumId w:val="4"/>
  </w:num>
  <w:num w:numId="33">
    <w:abstractNumId w:val="35"/>
  </w:num>
  <w:num w:numId="34">
    <w:abstractNumId w:val="37"/>
  </w:num>
  <w:num w:numId="35">
    <w:abstractNumId w:val="5"/>
  </w:num>
  <w:num w:numId="36">
    <w:abstractNumId w:val="18"/>
  </w:num>
  <w:num w:numId="37">
    <w:abstractNumId w:val="29"/>
  </w:num>
  <w:num w:numId="38">
    <w:abstractNumId w:val="40"/>
  </w:num>
  <w:num w:numId="39">
    <w:abstractNumId w:val="21"/>
  </w:num>
  <w:num w:numId="40">
    <w:abstractNumId w:val="24"/>
  </w:num>
  <w:num w:numId="41">
    <w:abstractNumId w:val="42"/>
  </w:num>
  <w:num w:numId="42">
    <w:abstractNumId w:val="39"/>
  </w:num>
  <w:num w:numId="43">
    <w:abstractNumId w:val="20"/>
  </w:num>
  <w:num w:numId="44">
    <w:abstractNumId w:val="7"/>
  </w:num>
  <w:num w:numId="45">
    <w:abstractNumId w:val="25"/>
  </w:num>
  <w:num w:numId="46">
    <w:abstractNumId w:val="32"/>
  </w:num>
  <w:num w:numId="47">
    <w:abstractNumId w:val="23"/>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137BE"/>
    <w:rsid w:val="0003168D"/>
    <w:rsid w:val="00041334"/>
    <w:rsid w:val="00052E63"/>
    <w:rsid w:val="00056365"/>
    <w:rsid w:val="0006223C"/>
    <w:rsid w:val="000678A7"/>
    <w:rsid w:val="000716BD"/>
    <w:rsid w:val="00084C32"/>
    <w:rsid w:val="00084C69"/>
    <w:rsid w:val="000A227F"/>
    <w:rsid w:val="000B1F71"/>
    <w:rsid w:val="000C577F"/>
    <w:rsid w:val="000F1E15"/>
    <w:rsid w:val="000F3F0B"/>
    <w:rsid w:val="001108B9"/>
    <w:rsid w:val="00117704"/>
    <w:rsid w:val="0012084D"/>
    <w:rsid w:val="00121C8B"/>
    <w:rsid w:val="0012517F"/>
    <w:rsid w:val="00137B4E"/>
    <w:rsid w:val="0014197A"/>
    <w:rsid w:val="00141CB2"/>
    <w:rsid w:val="001441F5"/>
    <w:rsid w:val="00146E3C"/>
    <w:rsid w:val="00155D5F"/>
    <w:rsid w:val="001626A4"/>
    <w:rsid w:val="00163629"/>
    <w:rsid w:val="00165B1F"/>
    <w:rsid w:val="001671D8"/>
    <w:rsid w:val="00187114"/>
    <w:rsid w:val="00191887"/>
    <w:rsid w:val="001A631F"/>
    <w:rsid w:val="001A6425"/>
    <w:rsid w:val="001B1F1C"/>
    <w:rsid w:val="001C7AF6"/>
    <w:rsid w:val="001E3CD5"/>
    <w:rsid w:val="001E6B09"/>
    <w:rsid w:val="001F62E7"/>
    <w:rsid w:val="00202D52"/>
    <w:rsid w:val="002056B2"/>
    <w:rsid w:val="00206F3E"/>
    <w:rsid w:val="00210608"/>
    <w:rsid w:val="00227153"/>
    <w:rsid w:val="002328B4"/>
    <w:rsid w:val="002349E0"/>
    <w:rsid w:val="00244594"/>
    <w:rsid w:val="00245D24"/>
    <w:rsid w:val="00252BC6"/>
    <w:rsid w:val="00263F87"/>
    <w:rsid w:val="00276826"/>
    <w:rsid w:val="002A3ECF"/>
    <w:rsid w:val="002B2361"/>
    <w:rsid w:val="002B3E12"/>
    <w:rsid w:val="002D4A05"/>
    <w:rsid w:val="002E5CE6"/>
    <w:rsid w:val="002F67DA"/>
    <w:rsid w:val="003057BA"/>
    <w:rsid w:val="00307D69"/>
    <w:rsid w:val="00320B8D"/>
    <w:rsid w:val="00322117"/>
    <w:rsid w:val="00322F20"/>
    <w:rsid w:val="003424F2"/>
    <w:rsid w:val="00346EB6"/>
    <w:rsid w:val="00363F97"/>
    <w:rsid w:val="003A118D"/>
    <w:rsid w:val="003A17F3"/>
    <w:rsid w:val="003A2449"/>
    <w:rsid w:val="003B1326"/>
    <w:rsid w:val="003B1EA5"/>
    <w:rsid w:val="003B5401"/>
    <w:rsid w:val="003E7C4A"/>
    <w:rsid w:val="003F100C"/>
    <w:rsid w:val="003F4A10"/>
    <w:rsid w:val="00403755"/>
    <w:rsid w:val="00407815"/>
    <w:rsid w:val="00410538"/>
    <w:rsid w:val="00422237"/>
    <w:rsid w:val="00425106"/>
    <w:rsid w:val="004346E4"/>
    <w:rsid w:val="00436285"/>
    <w:rsid w:val="0044396D"/>
    <w:rsid w:val="00452E53"/>
    <w:rsid w:val="00497F77"/>
    <w:rsid w:val="004C4E79"/>
    <w:rsid w:val="004E5D1A"/>
    <w:rsid w:val="004F0F27"/>
    <w:rsid w:val="005048C6"/>
    <w:rsid w:val="00505D88"/>
    <w:rsid w:val="00514A2E"/>
    <w:rsid w:val="00531444"/>
    <w:rsid w:val="005335E0"/>
    <w:rsid w:val="00540094"/>
    <w:rsid w:val="00545555"/>
    <w:rsid w:val="005464B2"/>
    <w:rsid w:val="00561A44"/>
    <w:rsid w:val="00564B81"/>
    <w:rsid w:val="00567961"/>
    <w:rsid w:val="0057168A"/>
    <w:rsid w:val="00574405"/>
    <w:rsid w:val="005A2454"/>
    <w:rsid w:val="005A2D63"/>
    <w:rsid w:val="005A5FFC"/>
    <w:rsid w:val="005B2E47"/>
    <w:rsid w:val="005B6FD5"/>
    <w:rsid w:val="005D60AE"/>
    <w:rsid w:val="00601556"/>
    <w:rsid w:val="006066BA"/>
    <w:rsid w:val="00610751"/>
    <w:rsid w:val="00643F1F"/>
    <w:rsid w:val="00646430"/>
    <w:rsid w:val="00661E82"/>
    <w:rsid w:val="0066345E"/>
    <w:rsid w:val="00664100"/>
    <w:rsid w:val="006674DC"/>
    <w:rsid w:val="006761AA"/>
    <w:rsid w:val="00692994"/>
    <w:rsid w:val="00694B12"/>
    <w:rsid w:val="006A3C06"/>
    <w:rsid w:val="006A57AB"/>
    <w:rsid w:val="006A75D7"/>
    <w:rsid w:val="006B209C"/>
    <w:rsid w:val="006B7572"/>
    <w:rsid w:val="006C5403"/>
    <w:rsid w:val="006D15A4"/>
    <w:rsid w:val="006E532A"/>
    <w:rsid w:val="006F07A9"/>
    <w:rsid w:val="006F78D9"/>
    <w:rsid w:val="00700A23"/>
    <w:rsid w:val="007022CE"/>
    <w:rsid w:val="00707287"/>
    <w:rsid w:val="00720605"/>
    <w:rsid w:val="00723CED"/>
    <w:rsid w:val="00732385"/>
    <w:rsid w:val="00746994"/>
    <w:rsid w:val="00746EBD"/>
    <w:rsid w:val="007475E0"/>
    <w:rsid w:val="00754C59"/>
    <w:rsid w:val="00754CFA"/>
    <w:rsid w:val="00757342"/>
    <w:rsid w:val="00764FBA"/>
    <w:rsid w:val="007657DE"/>
    <w:rsid w:val="007679DB"/>
    <w:rsid w:val="00777DD2"/>
    <w:rsid w:val="00777F6C"/>
    <w:rsid w:val="00781F85"/>
    <w:rsid w:val="00783028"/>
    <w:rsid w:val="00783C3A"/>
    <w:rsid w:val="007922B0"/>
    <w:rsid w:val="007B0B59"/>
    <w:rsid w:val="007C1243"/>
    <w:rsid w:val="007C385A"/>
    <w:rsid w:val="007C5538"/>
    <w:rsid w:val="007E0842"/>
    <w:rsid w:val="007F4ED7"/>
    <w:rsid w:val="007F5D3D"/>
    <w:rsid w:val="007F5F16"/>
    <w:rsid w:val="00803BFD"/>
    <w:rsid w:val="00804EC5"/>
    <w:rsid w:val="00814D48"/>
    <w:rsid w:val="00816985"/>
    <w:rsid w:val="00820179"/>
    <w:rsid w:val="00823214"/>
    <w:rsid w:val="00832AAE"/>
    <w:rsid w:val="00840E02"/>
    <w:rsid w:val="0084618C"/>
    <w:rsid w:val="00856C89"/>
    <w:rsid w:val="008801E9"/>
    <w:rsid w:val="00881633"/>
    <w:rsid w:val="00884798"/>
    <w:rsid w:val="008A0E52"/>
    <w:rsid w:val="008C02AC"/>
    <w:rsid w:val="008C1B34"/>
    <w:rsid w:val="008C4942"/>
    <w:rsid w:val="008D50B7"/>
    <w:rsid w:val="008D769D"/>
    <w:rsid w:val="008E360E"/>
    <w:rsid w:val="008E5569"/>
    <w:rsid w:val="008E6315"/>
    <w:rsid w:val="008F28EA"/>
    <w:rsid w:val="008F5C02"/>
    <w:rsid w:val="008F78D1"/>
    <w:rsid w:val="009041AE"/>
    <w:rsid w:val="00915A98"/>
    <w:rsid w:val="009174B8"/>
    <w:rsid w:val="009308E4"/>
    <w:rsid w:val="0093246C"/>
    <w:rsid w:val="00935A58"/>
    <w:rsid w:val="00935DF0"/>
    <w:rsid w:val="00946907"/>
    <w:rsid w:val="00953811"/>
    <w:rsid w:val="0096145B"/>
    <w:rsid w:val="009643DE"/>
    <w:rsid w:val="009772CC"/>
    <w:rsid w:val="009A6763"/>
    <w:rsid w:val="009B3C8A"/>
    <w:rsid w:val="009C7237"/>
    <w:rsid w:val="009D65D9"/>
    <w:rsid w:val="009F3F18"/>
    <w:rsid w:val="009F61C4"/>
    <w:rsid w:val="00A0392B"/>
    <w:rsid w:val="00A14F2B"/>
    <w:rsid w:val="00A201D1"/>
    <w:rsid w:val="00A211E6"/>
    <w:rsid w:val="00A251A9"/>
    <w:rsid w:val="00A36040"/>
    <w:rsid w:val="00A432E8"/>
    <w:rsid w:val="00A51C26"/>
    <w:rsid w:val="00A61F75"/>
    <w:rsid w:val="00A66269"/>
    <w:rsid w:val="00A86FA8"/>
    <w:rsid w:val="00A906DE"/>
    <w:rsid w:val="00A956DF"/>
    <w:rsid w:val="00AB08D3"/>
    <w:rsid w:val="00AB12E0"/>
    <w:rsid w:val="00AB404F"/>
    <w:rsid w:val="00AB6B84"/>
    <w:rsid w:val="00AC3BC5"/>
    <w:rsid w:val="00AD28BE"/>
    <w:rsid w:val="00AD2C44"/>
    <w:rsid w:val="00B1776E"/>
    <w:rsid w:val="00B224DA"/>
    <w:rsid w:val="00B27FA6"/>
    <w:rsid w:val="00B318D9"/>
    <w:rsid w:val="00B350F5"/>
    <w:rsid w:val="00B35F29"/>
    <w:rsid w:val="00B3659C"/>
    <w:rsid w:val="00B411D4"/>
    <w:rsid w:val="00B456C5"/>
    <w:rsid w:val="00B5343D"/>
    <w:rsid w:val="00B70D40"/>
    <w:rsid w:val="00B77590"/>
    <w:rsid w:val="00B86291"/>
    <w:rsid w:val="00B8787C"/>
    <w:rsid w:val="00B90F41"/>
    <w:rsid w:val="00BA285F"/>
    <w:rsid w:val="00BA6857"/>
    <w:rsid w:val="00BB6098"/>
    <w:rsid w:val="00BC366D"/>
    <w:rsid w:val="00BD3ADC"/>
    <w:rsid w:val="00BD4EAA"/>
    <w:rsid w:val="00C078A2"/>
    <w:rsid w:val="00C10298"/>
    <w:rsid w:val="00C15B0F"/>
    <w:rsid w:val="00C26717"/>
    <w:rsid w:val="00C306B1"/>
    <w:rsid w:val="00C3371A"/>
    <w:rsid w:val="00C513C0"/>
    <w:rsid w:val="00C52FFF"/>
    <w:rsid w:val="00C765D2"/>
    <w:rsid w:val="00CA0F60"/>
    <w:rsid w:val="00CA1B21"/>
    <w:rsid w:val="00CA2A70"/>
    <w:rsid w:val="00CB0950"/>
    <w:rsid w:val="00CB0C35"/>
    <w:rsid w:val="00CB559D"/>
    <w:rsid w:val="00CC140E"/>
    <w:rsid w:val="00CC6052"/>
    <w:rsid w:val="00CC6494"/>
    <w:rsid w:val="00CD5C73"/>
    <w:rsid w:val="00CE5030"/>
    <w:rsid w:val="00CF291D"/>
    <w:rsid w:val="00CF5406"/>
    <w:rsid w:val="00D0032C"/>
    <w:rsid w:val="00D02B25"/>
    <w:rsid w:val="00D20CFB"/>
    <w:rsid w:val="00D2305E"/>
    <w:rsid w:val="00D23964"/>
    <w:rsid w:val="00D25310"/>
    <w:rsid w:val="00D349B4"/>
    <w:rsid w:val="00D3613F"/>
    <w:rsid w:val="00D47DF0"/>
    <w:rsid w:val="00D51314"/>
    <w:rsid w:val="00D536E9"/>
    <w:rsid w:val="00D63015"/>
    <w:rsid w:val="00D703F4"/>
    <w:rsid w:val="00D70A88"/>
    <w:rsid w:val="00D70CED"/>
    <w:rsid w:val="00D83F6D"/>
    <w:rsid w:val="00D87503"/>
    <w:rsid w:val="00D92C23"/>
    <w:rsid w:val="00D96D0E"/>
    <w:rsid w:val="00DE0CD3"/>
    <w:rsid w:val="00E038FB"/>
    <w:rsid w:val="00E04C07"/>
    <w:rsid w:val="00E14410"/>
    <w:rsid w:val="00E24D83"/>
    <w:rsid w:val="00E27744"/>
    <w:rsid w:val="00E36B62"/>
    <w:rsid w:val="00E40811"/>
    <w:rsid w:val="00E43083"/>
    <w:rsid w:val="00E431E5"/>
    <w:rsid w:val="00E57EB9"/>
    <w:rsid w:val="00E600A5"/>
    <w:rsid w:val="00E63928"/>
    <w:rsid w:val="00E648BB"/>
    <w:rsid w:val="00E72189"/>
    <w:rsid w:val="00E7505E"/>
    <w:rsid w:val="00E75951"/>
    <w:rsid w:val="00E869B2"/>
    <w:rsid w:val="00EB2C73"/>
    <w:rsid w:val="00EC19A9"/>
    <w:rsid w:val="00EC1F81"/>
    <w:rsid w:val="00EC257E"/>
    <w:rsid w:val="00ED21D8"/>
    <w:rsid w:val="00EE206B"/>
    <w:rsid w:val="00EE6DAB"/>
    <w:rsid w:val="00EF7FCC"/>
    <w:rsid w:val="00F036E9"/>
    <w:rsid w:val="00F10631"/>
    <w:rsid w:val="00F113F8"/>
    <w:rsid w:val="00F37F7B"/>
    <w:rsid w:val="00F41776"/>
    <w:rsid w:val="00F445B2"/>
    <w:rsid w:val="00F63AF1"/>
    <w:rsid w:val="00F70345"/>
    <w:rsid w:val="00F75E54"/>
    <w:rsid w:val="00F77867"/>
    <w:rsid w:val="00F9506A"/>
    <w:rsid w:val="00F96B74"/>
    <w:rsid w:val="00FA12D9"/>
    <w:rsid w:val="00FC36E5"/>
    <w:rsid w:val="00FC39E4"/>
    <w:rsid w:val="00FD21AD"/>
    <w:rsid w:val="00FE7514"/>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2E4A5"/>
  <w15:chartTrackingRefBased/>
  <w15:docId w15:val="{C0AC3BEA-FA0F-43CD-9D68-5BBEA3CF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paragraph" w:styleId="ListeParagraf">
    <w:name w:val="List Paragraph"/>
    <w:basedOn w:val="Normal"/>
    <w:uiPriority w:val="34"/>
    <w:qFormat/>
    <w:rsid w:val="00A61F75"/>
    <w:pPr>
      <w:ind w:left="708" w:hanging="357"/>
      <w:jc w:val="both"/>
    </w:pPr>
    <w:rPr>
      <w:sz w:val="24"/>
      <w:szCs w:val="24"/>
      <w:lang w:eastAsia="ar-SA"/>
    </w:rPr>
  </w:style>
  <w:style w:type="paragraph" w:styleId="stBilgi0">
    <w:name w:val="header"/>
    <w:basedOn w:val="Normal"/>
    <w:link w:val="stBilgiChar0"/>
    <w:rsid w:val="00C306B1"/>
    <w:pPr>
      <w:tabs>
        <w:tab w:val="center" w:pos="4536"/>
        <w:tab w:val="right" w:pos="9072"/>
      </w:tabs>
    </w:pPr>
  </w:style>
  <w:style w:type="character" w:customStyle="1" w:styleId="stBilgiChar0">
    <w:name w:val="Üst Bilgi Char"/>
    <w:basedOn w:val="VarsaylanParagrafYazTipi"/>
    <w:link w:val="stBilgi0"/>
    <w:rsid w:val="00C306B1"/>
  </w:style>
  <w:style w:type="paragraph" w:styleId="AltBilgi0">
    <w:name w:val="footer"/>
    <w:basedOn w:val="Normal"/>
    <w:link w:val="AltBilgiChar"/>
    <w:rsid w:val="00C306B1"/>
    <w:pPr>
      <w:tabs>
        <w:tab w:val="center" w:pos="4536"/>
        <w:tab w:val="right" w:pos="9072"/>
      </w:tabs>
    </w:pPr>
  </w:style>
  <w:style w:type="character" w:customStyle="1" w:styleId="AltBilgiChar">
    <w:name w:val="Alt Bilgi Char"/>
    <w:basedOn w:val="VarsaylanParagrafYazTipi"/>
    <w:link w:val="AltBilgi0"/>
    <w:rsid w:val="00C30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720132323">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 w:id="18384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340</Words>
  <Characters>1939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Selim BUDAN</cp:lastModifiedBy>
  <cp:revision>35</cp:revision>
  <cp:lastPrinted>2024-12-27T13:55:00Z</cp:lastPrinted>
  <dcterms:created xsi:type="dcterms:W3CDTF">2024-08-15T13:08:00Z</dcterms:created>
  <dcterms:modified xsi:type="dcterms:W3CDTF">2025-07-01T13:23:00Z</dcterms:modified>
</cp:coreProperties>
</file>